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1FBCF" w14:textId="626C7224" w:rsidR="007136E4" w:rsidRPr="007B73A0" w:rsidRDefault="00A61F7D">
      <w:pPr>
        <w:jc w:val="left"/>
        <w:rPr>
          <w:rFonts w:ascii="游ゴシック" w:eastAsia="游ゴシック" w:hAnsi="游ゴシック"/>
          <w:b/>
          <w:bCs/>
          <w:szCs w:val="21"/>
          <w:u w:val="single"/>
          <w:lang w:eastAsia="zh-TW"/>
        </w:rPr>
      </w:pPr>
      <w:r w:rsidRPr="007B73A0">
        <w:rPr>
          <w:rFonts w:asciiTheme="minorEastAsia" w:eastAsiaTheme="minorEastAsia" w:hAnsiTheme="minorEastAsia" w:hint="eastAsia"/>
          <w:szCs w:val="21"/>
          <w:u w:val="single"/>
        </w:rPr>
        <w:t xml:space="preserve">　　　　　　　　　　　　　　</w:t>
      </w:r>
      <w:r w:rsidR="00635AEC" w:rsidRPr="007B73A0">
        <w:rPr>
          <w:rFonts w:ascii="ＭＳ Ｐゴシック" w:eastAsia="ＭＳ Ｐゴシック" w:hAnsi="ＭＳ Ｐゴシック" w:hint="eastAsia"/>
          <w:szCs w:val="21"/>
          <w:u w:val="single"/>
        </w:rPr>
        <w:t>（弊社事業場窓口）宛</w:t>
      </w:r>
      <w:r w:rsidR="00590B55" w:rsidRPr="007B73A0">
        <w:rPr>
          <w:rFonts w:ascii="游ゴシック" w:eastAsia="游ゴシック" w:hAnsi="游ゴシック"/>
          <w:b/>
          <w:bCs/>
          <w:szCs w:val="21"/>
        </w:rPr>
        <w:tab/>
      </w:r>
      <w:r w:rsidR="00590B55" w:rsidRPr="007B73A0">
        <w:rPr>
          <w:rFonts w:ascii="游ゴシック" w:eastAsia="游ゴシック" w:hAnsi="游ゴシック"/>
          <w:b/>
          <w:bCs/>
          <w:szCs w:val="21"/>
        </w:rPr>
        <w:tab/>
      </w:r>
      <w:r w:rsidR="00590B55" w:rsidRPr="007B73A0">
        <w:rPr>
          <w:rFonts w:ascii="游ゴシック" w:eastAsia="游ゴシック" w:hAnsi="游ゴシック"/>
          <w:b/>
          <w:bCs/>
          <w:szCs w:val="21"/>
        </w:rPr>
        <w:tab/>
      </w:r>
      <w:r w:rsidR="00590B55" w:rsidRPr="007B73A0">
        <w:rPr>
          <w:rFonts w:ascii="游ゴシック" w:eastAsia="游ゴシック" w:hAnsi="游ゴシック"/>
          <w:b/>
          <w:bCs/>
          <w:szCs w:val="21"/>
        </w:rPr>
        <w:tab/>
      </w:r>
      <w:r w:rsidR="00590B55" w:rsidRPr="007B73A0">
        <w:rPr>
          <w:rFonts w:ascii="游ゴシック" w:eastAsia="游ゴシック" w:hAnsi="游ゴシック" w:hint="eastAsia"/>
          <w:b/>
          <w:bCs/>
          <w:szCs w:val="21"/>
        </w:rPr>
        <w:t xml:space="preserve">　　</w:t>
      </w:r>
      <w:r w:rsidR="00775283" w:rsidRPr="007B73A0">
        <w:rPr>
          <w:rFonts w:ascii="游ゴシック" w:eastAsia="游ゴシック" w:hAnsi="游ゴシック" w:hint="eastAsia"/>
          <w:szCs w:val="21"/>
        </w:rPr>
        <w:t>（様式３）</w:t>
      </w:r>
    </w:p>
    <w:p w14:paraId="2BE5F982" w14:textId="7F45822E" w:rsidR="007136E4" w:rsidRPr="007B73A0" w:rsidRDefault="006E3700">
      <w:pPr>
        <w:jc w:val="right"/>
        <w:rPr>
          <w:rFonts w:asciiTheme="minorEastAsia" w:eastAsiaTheme="minorEastAsia" w:hAnsiTheme="minorEastAsia"/>
          <w:szCs w:val="21"/>
          <w:lang w:eastAsia="zh-TW"/>
        </w:rPr>
      </w:pPr>
      <w:r w:rsidRPr="007B73A0">
        <w:rPr>
          <w:rFonts w:asciiTheme="minorEastAsia" w:eastAsiaTheme="minorEastAsia" w:hAnsiTheme="minorEastAsia" w:hint="eastAsia"/>
          <w:szCs w:val="21"/>
        </w:rPr>
        <w:t xml:space="preserve">　　　　</w:t>
      </w:r>
      <w:r w:rsidR="007136E4" w:rsidRPr="007B73A0">
        <w:rPr>
          <w:rFonts w:asciiTheme="minorEastAsia" w:eastAsiaTheme="minorEastAsia" w:hAnsiTheme="minorEastAsia" w:hint="eastAsia"/>
          <w:szCs w:val="21"/>
          <w:lang w:eastAsia="zh-TW"/>
        </w:rPr>
        <w:t>年　　月　　日</w:t>
      </w:r>
    </w:p>
    <w:p w14:paraId="30A1CABE" w14:textId="77777777" w:rsidR="007136E4" w:rsidRPr="007B73A0" w:rsidRDefault="007136E4">
      <w:pPr>
        <w:jc w:val="right"/>
        <w:rPr>
          <w:szCs w:val="21"/>
          <w:lang w:eastAsia="zh-TW"/>
        </w:rPr>
      </w:pPr>
    </w:p>
    <w:p w14:paraId="49EB9EAF" w14:textId="78E2EA7E" w:rsidR="007136E4" w:rsidRPr="007B73A0" w:rsidRDefault="00A26175" w:rsidP="00021C32">
      <w:pPr>
        <w:jc w:val="center"/>
        <w:rPr>
          <w:rFonts w:ascii="游ゴシック" w:eastAsia="游ゴシック" w:hAnsi="游ゴシック" w:cs="Arial"/>
          <w:b/>
          <w:sz w:val="36"/>
          <w:szCs w:val="36"/>
        </w:rPr>
      </w:pPr>
      <w:r w:rsidRPr="007B73A0">
        <w:rPr>
          <w:rFonts w:ascii="游ゴシック" w:eastAsia="游ゴシック" w:hAnsi="游ゴシック" w:cs="Arial" w:hint="eastAsia"/>
          <w:b/>
          <w:sz w:val="36"/>
          <w:szCs w:val="36"/>
        </w:rPr>
        <w:t>ＮＴＮ禁止物質の非含有保証書</w:t>
      </w:r>
    </w:p>
    <w:p w14:paraId="6F337A3C" w14:textId="77777777" w:rsidR="007136E4" w:rsidRPr="007B73A0" w:rsidRDefault="007136E4">
      <w:pPr>
        <w:jc w:val="center"/>
        <w:rPr>
          <w:b/>
          <w:szCs w:val="21"/>
          <w:u w:val="single"/>
        </w:rPr>
      </w:pPr>
    </w:p>
    <w:p w14:paraId="24E547C2" w14:textId="77777777" w:rsidR="007136E4" w:rsidRPr="007B73A0" w:rsidRDefault="007136E4">
      <w:pPr>
        <w:spacing w:afterLines="50" w:after="180" w:line="360" w:lineRule="exact"/>
        <w:ind w:firstLineChars="2000" w:firstLine="4200"/>
        <w:rPr>
          <w:rFonts w:ascii="ＭＳ ゴシック" w:eastAsia="ＭＳ ゴシック" w:hAnsi="ＭＳ ゴシック"/>
          <w:szCs w:val="21"/>
        </w:rPr>
      </w:pPr>
      <w:r w:rsidRPr="007B73A0">
        <w:rPr>
          <w:rFonts w:ascii="游ゴシック" w:eastAsia="游ゴシック" w:hAnsi="游ゴシック" w:hint="eastAsia"/>
          <w:b/>
          <w:bCs/>
          <w:szCs w:val="21"/>
          <w:u w:val="single"/>
        </w:rPr>
        <w:t>会社名</w:t>
      </w:r>
      <w:r w:rsidRPr="007B73A0">
        <w:rPr>
          <w:rFonts w:ascii="ＭＳ ゴシック" w:eastAsia="ＭＳ ゴシック" w:hAnsi="ＭＳ ゴシック" w:hint="eastAsia"/>
          <w:szCs w:val="21"/>
          <w:u w:val="single"/>
        </w:rPr>
        <w:t xml:space="preserve">：　　　　　　　　</w:t>
      </w:r>
      <w:r w:rsidRPr="007B73A0">
        <w:rPr>
          <w:rFonts w:ascii="游ゴシック" w:eastAsia="游ゴシック" w:hAnsi="游ゴシック" w:hint="eastAsia"/>
          <w:szCs w:val="21"/>
          <w:u w:val="single"/>
        </w:rPr>
        <w:t xml:space="preserve">　　　　　　　　　</w:t>
      </w:r>
      <w:r w:rsidRPr="007B73A0">
        <w:rPr>
          <w:rFonts w:ascii="游ゴシック" w:eastAsia="游ゴシック" w:hAnsi="游ゴシック" w:hint="eastAsia"/>
          <w:szCs w:val="21"/>
        </w:rPr>
        <w:t>社印</w:t>
      </w:r>
    </w:p>
    <w:p w14:paraId="0AFEAFFA" w14:textId="43199B64" w:rsidR="007136E4" w:rsidRPr="007B73A0" w:rsidRDefault="007136E4">
      <w:pPr>
        <w:spacing w:afterLines="50" w:after="180" w:line="360" w:lineRule="exact"/>
        <w:ind w:firstLineChars="2000" w:firstLine="4200"/>
        <w:rPr>
          <w:rFonts w:ascii="ＭＳ ゴシック" w:eastAsia="ＭＳ ゴシック" w:hAnsi="ＭＳ ゴシック"/>
          <w:szCs w:val="21"/>
          <w:u w:val="single"/>
        </w:rPr>
      </w:pPr>
      <w:r w:rsidRPr="007B73A0">
        <w:rPr>
          <w:rFonts w:ascii="游ゴシック" w:eastAsia="游ゴシック" w:hAnsi="游ゴシック" w:hint="eastAsia"/>
          <w:b/>
          <w:bCs/>
          <w:szCs w:val="21"/>
          <w:u w:val="single"/>
        </w:rPr>
        <w:t>部署名・役職</w:t>
      </w:r>
      <w:r w:rsidRPr="007B73A0">
        <w:rPr>
          <w:rFonts w:ascii="ＭＳ ゴシック" w:eastAsia="ＭＳ ゴシック" w:hAnsi="ＭＳ ゴシック" w:hint="eastAsia"/>
          <w:szCs w:val="21"/>
          <w:u w:val="single"/>
        </w:rPr>
        <w:t>：</w:t>
      </w:r>
      <w:r w:rsidR="00A26175" w:rsidRPr="007B73A0">
        <w:rPr>
          <w:rFonts w:ascii="ＭＳ ゴシック" w:eastAsia="ＭＳ ゴシック" w:hAnsi="ＭＳ ゴシック" w:hint="eastAsia"/>
          <w:szCs w:val="21"/>
          <w:u w:val="single"/>
        </w:rPr>
        <w:t xml:space="preserve">　　　　　　　　　　　　　　　　</w:t>
      </w:r>
    </w:p>
    <w:p w14:paraId="67B1BCC5" w14:textId="40192DB9" w:rsidR="007136E4" w:rsidRPr="007B73A0" w:rsidRDefault="007136E4">
      <w:pPr>
        <w:spacing w:afterLines="50" w:after="180" w:line="360" w:lineRule="exact"/>
        <w:ind w:firstLineChars="2000" w:firstLine="4200"/>
        <w:rPr>
          <w:rFonts w:ascii="ＭＳ ゴシック" w:eastAsia="ＭＳ ゴシック" w:hAnsi="ＭＳ ゴシック"/>
          <w:szCs w:val="21"/>
          <w:u w:val="single"/>
        </w:rPr>
      </w:pPr>
      <w:r w:rsidRPr="007B73A0">
        <w:rPr>
          <w:rFonts w:ascii="游ゴシック" w:eastAsia="游ゴシック" w:hAnsi="游ゴシック" w:hint="eastAsia"/>
          <w:b/>
          <w:bCs/>
          <w:szCs w:val="21"/>
          <w:u w:val="single"/>
        </w:rPr>
        <w:t>責任者名</w:t>
      </w:r>
      <w:r w:rsidRPr="007B73A0">
        <w:rPr>
          <w:rFonts w:ascii="ＭＳ ゴシック" w:eastAsia="ＭＳ ゴシック" w:hAnsi="ＭＳ ゴシック" w:hint="eastAsia"/>
          <w:szCs w:val="21"/>
          <w:u w:val="single"/>
        </w:rPr>
        <w:t>：</w:t>
      </w:r>
      <w:r w:rsidR="00A26175" w:rsidRPr="007B73A0">
        <w:rPr>
          <w:rFonts w:ascii="ＭＳ ゴシック" w:eastAsia="ＭＳ ゴシック" w:hAnsi="ＭＳ ゴシック" w:hint="eastAsia"/>
          <w:szCs w:val="21"/>
          <w:u w:val="single"/>
        </w:rPr>
        <w:t xml:space="preserve">　　　　　　　　　　　　　　　　　　</w:t>
      </w:r>
    </w:p>
    <w:p w14:paraId="28A3BF30" w14:textId="77777777" w:rsidR="007136E4" w:rsidRPr="007B73A0" w:rsidRDefault="007136E4">
      <w:pPr>
        <w:spacing w:line="360" w:lineRule="exact"/>
        <w:ind w:firstLineChars="2000" w:firstLine="4200"/>
        <w:rPr>
          <w:szCs w:val="21"/>
        </w:rPr>
      </w:pPr>
    </w:p>
    <w:p w14:paraId="17FB79D8" w14:textId="5552D7F8" w:rsidR="00A26175" w:rsidRPr="007B73A0" w:rsidRDefault="007136E4" w:rsidP="001B5BE0">
      <w:pPr>
        <w:spacing w:line="360" w:lineRule="exact"/>
        <w:ind w:firstLineChars="100" w:firstLine="210"/>
        <w:rPr>
          <w:rFonts w:asciiTheme="minorEastAsia" w:eastAsiaTheme="minorEastAsia" w:hAnsiTheme="minorEastAsia"/>
          <w:szCs w:val="21"/>
        </w:rPr>
      </w:pPr>
      <w:r w:rsidRPr="007B73A0">
        <w:rPr>
          <w:rFonts w:asciiTheme="minorEastAsia" w:eastAsiaTheme="minorEastAsia" w:hAnsiTheme="minorEastAsia" w:hint="eastAsia"/>
          <w:szCs w:val="21"/>
        </w:rPr>
        <w:t>当社は、</w:t>
      </w:r>
      <w:r w:rsidR="00CC150E" w:rsidRPr="007B73A0">
        <w:rPr>
          <w:rFonts w:asciiTheme="minorEastAsia" w:eastAsiaTheme="minorEastAsia" w:hAnsiTheme="minorEastAsia" w:hint="eastAsia"/>
          <w:szCs w:val="21"/>
        </w:rPr>
        <w:t>NTN</w:t>
      </w:r>
      <w:r w:rsidR="00A26175" w:rsidRPr="007B73A0">
        <w:rPr>
          <w:rFonts w:asciiTheme="minorEastAsia" w:eastAsiaTheme="minorEastAsia" w:hAnsiTheme="minorEastAsia" w:hint="eastAsia"/>
          <w:szCs w:val="21"/>
        </w:rPr>
        <w:t>グループへの全納入品に関し</w:t>
      </w:r>
      <w:r w:rsidR="001B5BE0" w:rsidRPr="007B73A0">
        <w:rPr>
          <w:rFonts w:asciiTheme="minorEastAsia" w:eastAsiaTheme="minorEastAsia" w:hAnsiTheme="minorEastAsia" w:hint="eastAsia"/>
          <w:szCs w:val="21"/>
        </w:rPr>
        <w:t>「</w:t>
      </w:r>
      <w:r w:rsidR="00CC150E" w:rsidRPr="007B73A0">
        <w:rPr>
          <w:rFonts w:ascii="游ゴシック" w:eastAsia="游ゴシック" w:hAnsi="游ゴシック" w:hint="eastAsia"/>
          <w:szCs w:val="21"/>
        </w:rPr>
        <w:t>NTN</w:t>
      </w:r>
      <w:r w:rsidR="00A26175" w:rsidRPr="007B73A0">
        <w:rPr>
          <w:rFonts w:ascii="游ゴシック" w:eastAsia="游ゴシック" w:hAnsi="游ゴシック" w:hint="eastAsia"/>
          <w:szCs w:val="21"/>
        </w:rPr>
        <w:t>グループ</w:t>
      </w:r>
      <w:r w:rsidR="0062613E" w:rsidRPr="007B73A0">
        <w:rPr>
          <w:rFonts w:ascii="游ゴシック" w:eastAsia="游ゴシック" w:hAnsi="游ゴシック" w:hint="eastAsia"/>
          <w:szCs w:val="21"/>
        </w:rPr>
        <w:t xml:space="preserve">　</w:t>
      </w:r>
      <w:r w:rsidR="00A26175" w:rsidRPr="007B73A0">
        <w:rPr>
          <w:rFonts w:ascii="游ゴシック" w:eastAsia="游ゴシック" w:hAnsi="游ゴシック" w:hint="eastAsia"/>
          <w:szCs w:val="21"/>
        </w:rPr>
        <w:t>グリーン調達基準書</w:t>
      </w:r>
      <w:r w:rsidR="0062613E" w:rsidRPr="007B73A0">
        <w:rPr>
          <w:rFonts w:ascii="游ゴシック" w:eastAsia="游ゴシック" w:hAnsi="游ゴシック" w:hint="eastAsia"/>
          <w:szCs w:val="21"/>
        </w:rPr>
        <w:t xml:space="preserve">　</w:t>
      </w:r>
      <w:r w:rsidR="00CC150E" w:rsidRPr="007B73A0">
        <w:rPr>
          <w:rFonts w:ascii="游ゴシック" w:eastAsia="游ゴシック" w:hAnsi="游ゴシック" w:hint="eastAsia"/>
          <w:szCs w:val="21"/>
        </w:rPr>
        <w:t>第</w:t>
      </w:r>
      <w:r w:rsidR="005A400E" w:rsidRPr="007B73A0">
        <w:rPr>
          <w:rFonts w:ascii="游ゴシック" w:eastAsia="游ゴシック" w:hAnsi="游ゴシック" w:hint="eastAsia"/>
          <w:szCs w:val="21"/>
        </w:rPr>
        <w:t>七</w:t>
      </w:r>
      <w:r w:rsidR="00A26175" w:rsidRPr="007B73A0">
        <w:rPr>
          <w:rFonts w:ascii="游ゴシック" w:eastAsia="游ゴシック" w:hAnsi="游ゴシック" w:hint="eastAsia"/>
          <w:szCs w:val="21"/>
        </w:rPr>
        <w:t>版</w:t>
      </w:r>
      <w:r w:rsidR="001B5BE0" w:rsidRPr="007B73A0">
        <w:rPr>
          <w:rFonts w:asciiTheme="minorHAnsi" w:eastAsiaTheme="minorHAnsi" w:hAnsiTheme="minorHAnsi" w:hint="eastAsia"/>
          <w:szCs w:val="21"/>
        </w:rPr>
        <w:t>」</w:t>
      </w:r>
      <w:r w:rsidR="00A26175" w:rsidRPr="007B73A0">
        <w:rPr>
          <w:rFonts w:asciiTheme="minorEastAsia" w:eastAsiaTheme="minorEastAsia" w:hAnsiTheme="minorEastAsia" w:hint="eastAsia"/>
          <w:szCs w:val="21"/>
        </w:rPr>
        <w:t>の</w:t>
      </w:r>
      <w:r w:rsidR="00CC150E" w:rsidRPr="007B73A0">
        <w:rPr>
          <w:rFonts w:ascii="游ゴシック" w:eastAsia="游ゴシック" w:hAnsi="游ゴシック" w:hint="eastAsia"/>
          <w:szCs w:val="21"/>
        </w:rPr>
        <w:t>NTN</w:t>
      </w:r>
      <w:r w:rsidR="00A26175" w:rsidRPr="007B73A0">
        <w:rPr>
          <w:rFonts w:ascii="游ゴシック" w:eastAsia="游ゴシック" w:hAnsi="游ゴシック" w:hint="eastAsia"/>
          <w:szCs w:val="21"/>
        </w:rPr>
        <w:t>禁止物質</w:t>
      </w:r>
      <w:r w:rsidR="00A26175" w:rsidRPr="007B73A0">
        <w:rPr>
          <w:rFonts w:asciiTheme="minorEastAsia" w:eastAsiaTheme="minorEastAsia" w:hAnsiTheme="minorEastAsia" w:hint="eastAsia"/>
          <w:szCs w:val="21"/>
        </w:rPr>
        <w:t>が意図的に添加されておらず、不純物</w:t>
      </w:r>
      <w:r w:rsidR="00FE3D26" w:rsidRPr="007B73A0">
        <w:rPr>
          <w:rFonts w:asciiTheme="minorEastAsia" w:eastAsiaTheme="minorEastAsia" w:hAnsiTheme="minorEastAsia" w:hint="eastAsia"/>
          <w:szCs w:val="21"/>
        </w:rPr>
        <w:t>およ</w:t>
      </w:r>
      <w:r w:rsidR="00A26175" w:rsidRPr="007B73A0">
        <w:rPr>
          <w:rFonts w:asciiTheme="minorEastAsia" w:eastAsiaTheme="minorEastAsia" w:hAnsiTheme="minorEastAsia" w:hint="eastAsia"/>
          <w:szCs w:val="21"/>
        </w:rPr>
        <w:t>びバラつき等を含め閾値以内である</w:t>
      </w:r>
      <w:r w:rsidR="001B5BE0" w:rsidRPr="007B73A0">
        <w:rPr>
          <w:rFonts w:asciiTheme="minorEastAsia" w:eastAsiaTheme="minorEastAsia" w:hAnsiTheme="minorEastAsia" w:hint="eastAsia"/>
          <w:szCs w:val="21"/>
        </w:rPr>
        <w:t xml:space="preserve">　　</w:t>
      </w:r>
      <w:r w:rsidR="00A26175" w:rsidRPr="007B73A0">
        <w:rPr>
          <w:rFonts w:asciiTheme="minorEastAsia" w:eastAsiaTheme="minorEastAsia" w:hAnsiTheme="minorEastAsia" w:hint="eastAsia"/>
          <w:szCs w:val="21"/>
        </w:rPr>
        <w:t>ことを保証します。</w:t>
      </w:r>
    </w:p>
    <w:p w14:paraId="37171CAB" w14:textId="0019A9F4" w:rsidR="007136E4" w:rsidRPr="007B73A0" w:rsidRDefault="00A26175" w:rsidP="006E3700">
      <w:pPr>
        <w:spacing w:line="360" w:lineRule="exact"/>
        <w:ind w:firstLineChars="100" w:firstLine="210"/>
        <w:rPr>
          <w:rFonts w:asciiTheme="minorEastAsia" w:eastAsiaTheme="minorEastAsia" w:hAnsiTheme="minorEastAsia"/>
          <w:szCs w:val="21"/>
        </w:rPr>
      </w:pPr>
      <w:r w:rsidRPr="007B73A0">
        <w:rPr>
          <w:rFonts w:asciiTheme="minorEastAsia" w:eastAsiaTheme="minorEastAsia" w:hAnsiTheme="minorEastAsia" w:hint="eastAsia"/>
          <w:szCs w:val="21"/>
        </w:rPr>
        <w:t>尚</w:t>
      </w:r>
      <w:r w:rsidR="00C57265" w:rsidRPr="007B73A0">
        <w:rPr>
          <w:rFonts w:asciiTheme="minorEastAsia" w:eastAsiaTheme="minorEastAsia" w:hAnsiTheme="minorEastAsia" w:cs="ＭＳ Ｐゴシック" w:hint="eastAsia"/>
          <w:kern w:val="0"/>
          <w:szCs w:val="21"/>
        </w:rPr>
        <w:t>、特に機微な</w:t>
      </w:r>
      <w:r w:rsidR="006E3700" w:rsidRPr="007B73A0">
        <w:rPr>
          <w:rFonts w:asciiTheme="minorEastAsia" w:eastAsiaTheme="minorEastAsia" w:hAnsiTheme="minorEastAsia" w:cs="ＭＳ Ｐゴシック" w:hint="eastAsia"/>
          <w:kern w:val="0"/>
          <w:szCs w:val="21"/>
        </w:rPr>
        <w:t>管理が必要な</w:t>
      </w:r>
      <w:r w:rsidR="00EC4F53" w:rsidRPr="007B73A0">
        <w:rPr>
          <w:rFonts w:asciiTheme="minorEastAsia" w:eastAsiaTheme="minorEastAsia" w:hAnsiTheme="minorEastAsia" w:hint="eastAsia"/>
          <w:szCs w:val="21"/>
        </w:rPr>
        <w:t>ELV/RoHS10物質</w:t>
      </w:r>
      <w:r w:rsidR="007136E4" w:rsidRPr="007B73A0">
        <w:rPr>
          <w:rFonts w:asciiTheme="minorEastAsia" w:eastAsiaTheme="minorEastAsia" w:hAnsiTheme="minorEastAsia" w:hint="eastAsia"/>
          <w:szCs w:val="21"/>
        </w:rPr>
        <w:t>が意図的に添加されておらず、</w:t>
      </w:r>
      <w:r w:rsidR="00FD5D80" w:rsidRPr="007B73A0">
        <w:rPr>
          <w:rFonts w:asciiTheme="minorEastAsia" w:eastAsiaTheme="minorEastAsia" w:hAnsiTheme="minorEastAsia" w:hint="eastAsia"/>
          <w:szCs w:val="21"/>
        </w:rPr>
        <w:t>不純物</w:t>
      </w:r>
      <w:r w:rsidR="00FE3D26" w:rsidRPr="007B73A0">
        <w:rPr>
          <w:rFonts w:asciiTheme="minorEastAsia" w:eastAsiaTheme="minorEastAsia" w:hAnsiTheme="minorEastAsia" w:hint="eastAsia"/>
          <w:szCs w:val="21"/>
        </w:rPr>
        <w:t>およ</w:t>
      </w:r>
      <w:r w:rsidR="00FD5D80" w:rsidRPr="007B73A0">
        <w:rPr>
          <w:rFonts w:asciiTheme="minorEastAsia" w:eastAsiaTheme="minorEastAsia" w:hAnsiTheme="minorEastAsia" w:hint="eastAsia"/>
          <w:szCs w:val="21"/>
        </w:rPr>
        <w:t>び</w:t>
      </w:r>
      <w:r w:rsidR="00FE3D26" w:rsidRPr="007B73A0">
        <w:rPr>
          <w:rFonts w:asciiTheme="minorEastAsia" w:eastAsiaTheme="minorEastAsia" w:hAnsiTheme="minorEastAsia" w:hint="eastAsia"/>
          <w:szCs w:val="21"/>
        </w:rPr>
        <w:t xml:space="preserve">　</w:t>
      </w:r>
      <w:r w:rsidR="007B29F5" w:rsidRPr="007B73A0">
        <w:rPr>
          <w:rFonts w:asciiTheme="minorEastAsia" w:eastAsiaTheme="minorEastAsia" w:hAnsiTheme="minorEastAsia" w:hint="eastAsia"/>
          <w:szCs w:val="21"/>
        </w:rPr>
        <w:t>バラつき</w:t>
      </w:r>
      <w:r w:rsidR="00621ED7" w:rsidRPr="007B73A0">
        <w:rPr>
          <w:rFonts w:asciiTheme="minorEastAsia" w:eastAsiaTheme="minorEastAsia" w:hAnsiTheme="minorEastAsia" w:hint="eastAsia"/>
          <w:szCs w:val="21"/>
        </w:rPr>
        <w:t>等</w:t>
      </w:r>
      <w:r w:rsidR="007B29F5" w:rsidRPr="007B73A0">
        <w:rPr>
          <w:rFonts w:asciiTheme="minorEastAsia" w:eastAsiaTheme="minorEastAsia" w:hAnsiTheme="minorEastAsia" w:hint="eastAsia"/>
          <w:szCs w:val="21"/>
        </w:rPr>
        <w:t>を含め</w:t>
      </w:r>
      <w:r w:rsidR="007136E4" w:rsidRPr="007B73A0">
        <w:rPr>
          <w:rFonts w:asciiTheme="minorEastAsia" w:eastAsiaTheme="minorEastAsia" w:hAnsiTheme="minorEastAsia" w:hint="eastAsia"/>
          <w:szCs w:val="21"/>
        </w:rPr>
        <w:t>閾値内であることを</w:t>
      </w:r>
      <w:r w:rsidR="00620289" w:rsidRPr="007B73A0">
        <w:rPr>
          <w:rFonts w:asciiTheme="minorEastAsia" w:eastAsiaTheme="minorEastAsia" w:hAnsiTheme="minorEastAsia" w:hint="eastAsia"/>
          <w:szCs w:val="21"/>
        </w:rPr>
        <w:t>エビデンス（</w:t>
      </w:r>
      <w:r w:rsidR="007136E4" w:rsidRPr="007B73A0">
        <w:rPr>
          <w:rFonts w:asciiTheme="minorEastAsia" w:eastAsiaTheme="minorEastAsia" w:hAnsiTheme="minorEastAsia" w:hint="eastAsia"/>
          <w:szCs w:val="21"/>
        </w:rPr>
        <w:t>分析データ</w:t>
      </w:r>
      <w:r w:rsidR="00620289" w:rsidRPr="007B73A0">
        <w:rPr>
          <w:rFonts w:asciiTheme="minorEastAsia" w:eastAsiaTheme="minorEastAsia" w:hAnsiTheme="minorEastAsia" w:hint="eastAsia"/>
          <w:szCs w:val="21"/>
        </w:rPr>
        <w:t>）</w:t>
      </w:r>
      <w:r w:rsidR="007136E4" w:rsidRPr="007B73A0">
        <w:rPr>
          <w:rFonts w:asciiTheme="minorEastAsia" w:eastAsiaTheme="minorEastAsia" w:hAnsiTheme="minorEastAsia" w:hint="eastAsia"/>
          <w:szCs w:val="21"/>
        </w:rPr>
        <w:t>により確認</w:t>
      </w:r>
      <w:r w:rsidR="00FD5D80" w:rsidRPr="007B73A0">
        <w:rPr>
          <w:rFonts w:asciiTheme="minorEastAsia" w:eastAsiaTheme="minorEastAsia" w:hAnsiTheme="minorEastAsia" w:hint="eastAsia"/>
          <w:szCs w:val="21"/>
        </w:rPr>
        <w:t>し</w:t>
      </w:r>
      <w:r w:rsidR="007136E4" w:rsidRPr="007B73A0">
        <w:rPr>
          <w:rFonts w:asciiTheme="minorEastAsia" w:eastAsiaTheme="minorEastAsia" w:hAnsiTheme="minorEastAsia" w:hint="eastAsia"/>
          <w:szCs w:val="21"/>
        </w:rPr>
        <w:t>ており、既に貴社に提出済みのエビデンスについても有効であることを保証します。</w:t>
      </w:r>
    </w:p>
    <w:p w14:paraId="0CB38A2A" w14:textId="4200804D" w:rsidR="007136E4" w:rsidRPr="007B73A0" w:rsidRDefault="007136E4" w:rsidP="006E3700">
      <w:pPr>
        <w:spacing w:line="360" w:lineRule="exact"/>
        <w:ind w:firstLineChars="100" w:firstLine="210"/>
        <w:rPr>
          <w:rFonts w:asciiTheme="minorEastAsia" w:eastAsiaTheme="minorEastAsia" w:hAnsiTheme="minorEastAsia"/>
          <w:szCs w:val="21"/>
        </w:rPr>
      </w:pPr>
      <w:r w:rsidRPr="007B73A0">
        <w:rPr>
          <w:rFonts w:asciiTheme="minorEastAsia" w:eastAsiaTheme="minorEastAsia" w:hAnsiTheme="minorEastAsia" w:hint="eastAsia"/>
          <w:szCs w:val="21"/>
        </w:rPr>
        <w:t>上</w:t>
      </w:r>
      <w:r w:rsidR="00CC150E" w:rsidRPr="007B73A0">
        <w:rPr>
          <w:rFonts w:asciiTheme="minorEastAsia" w:eastAsiaTheme="minorEastAsia" w:hAnsiTheme="minorEastAsia" w:hint="eastAsia"/>
          <w:szCs w:val="21"/>
        </w:rPr>
        <w:t>記</w:t>
      </w:r>
      <w:r w:rsidRPr="007B73A0">
        <w:rPr>
          <w:rFonts w:asciiTheme="minorEastAsia" w:eastAsiaTheme="minorEastAsia" w:hAnsiTheme="minorEastAsia" w:hint="eastAsia"/>
          <w:szCs w:val="21"/>
        </w:rPr>
        <w:t>内容に反して</w:t>
      </w:r>
      <w:r w:rsidR="00CC150E" w:rsidRPr="007B73A0">
        <w:rPr>
          <w:rFonts w:ascii="游ゴシック" w:eastAsia="游ゴシック" w:hAnsi="游ゴシック" w:hint="eastAsia"/>
          <w:szCs w:val="21"/>
        </w:rPr>
        <w:t>NTN禁止</w:t>
      </w:r>
      <w:r w:rsidR="00C57265" w:rsidRPr="007B73A0">
        <w:rPr>
          <w:rFonts w:ascii="游ゴシック" w:eastAsia="游ゴシック" w:hAnsi="游ゴシック" w:hint="eastAsia"/>
          <w:szCs w:val="21"/>
        </w:rPr>
        <w:t>物質</w:t>
      </w:r>
      <w:r w:rsidRPr="007B73A0">
        <w:rPr>
          <w:rFonts w:asciiTheme="minorEastAsia" w:eastAsiaTheme="minorEastAsia" w:hAnsiTheme="minorEastAsia" w:hint="eastAsia"/>
          <w:szCs w:val="21"/>
        </w:rPr>
        <w:t>が発見され、その対応で</w:t>
      </w:r>
      <w:r w:rsidR="00CC150E" w:rsidRPr="007B73A0">
        <w:rPr>
          <w:rFonts w:asciiTheme="minorEastAsia" w:eastAsiaTheme="minorEastAsia" w:hAnsiTheme="minorEastAsia" w:hint="eastAsia"/>
          <w:szCs w:val="21"/>
        </w:rPr>
        <w:t>NTN</w:t>
      </w:r>
      <w:r w:rsidRPr="007B73A0">
        <w:rPr>
          <w:rFonts w:asciiTheme="minorEastAsia" w:eastAsiaTheme="minorEastAsia" w:hAnsiTheme="minorEastAsia" w:hint="eastAsia"/>
          <w:szCs w:val="21"/>
        </w:rPr>
        <w:t>グループが損害を蒙った場合、当社は誠意を持って対応いたします。</w:t>
      </w:r>
    </w:p>
    <w:p w14:paraId="601206A4" w14:textId="77777777" w:rsidR="00021C32" w:rsidRPr="007B73A0" w:rsidRDefault="00021C32" w:rsidP="006E3700">
      <w:pPr>
        <w:spacing w:line="360" w:lineRule="exact"/>
        <w:rPr>
          <w:rFonts w:asciiTheme="minorEastAsia" w:eastAsiaTheme="minorEastAsia" w:hAnsiTheme="minorEastAsia"/>
          <w:szCs w:val="21"/>
        </w:rPr>
      </w:pPr>
    </w:p>
    <w:p w14:paraId="5EC83004" w14:textId="77777777" w:rsidR="007136E4" w:rsidRPr="007B73A0" w:rsidRDefault="007136E4">
      <w:pPr>
        <w:pStyle w:val="a3"/>
        <w:rPr>
          <w:rFonts w:ascii="游ゴシック" w:eastAsia="游ゴシック" w:hAnsi="游ゴシック"/>
          <w:b/>
          <w:bCs/>
        </w:rPr>
      </w:pPr>
      <w:r w:rsidRPr="007B73A0">
        <w:rPr>
          <w:rFonts w:ascii="游ゴシック" w:eastAsia="游ゴシック" w:hAnsi="游ゴシック" w:hint="eastAsia"/>
          <w:b/>
          <w:bCs/>
        </w:rPr>
        <w:t>記</w:t>
      </w:r>
    </w:p>
    <w:p w14:paraId="40E70396" w14:textId="77777777" w:rsidR="007136E4" w:rsidRPr="007B73A0" w:rsidRDefault="007136E4"/>
    <w:p w14:paraId="79816E2D" w14:textId="634F68D3" w:rsidR="007136E4" w:rsidRPr="007B73A0" w:rsidRDefault="00547D06" w:rsidP="00547D06">
      <w:pPr>
        <w:jc w:val="center"/>
        <w:rPr>
          <w:rFonts w:ascii="游ゴシック" w:eastAsia="游ゴシック" w:hAnsi="游ゴシック"/>
          <w:b/>
          <w:bCs/>
        </w:rPr>
      </w:pPr>
      <w:r w:rsidRPr="007B73A0">
        <w:rPr>
          <w:rFonts w:ascii="游ゴシック" w:eastAsia="游ゴシック" w:hAnsi="游ゴシック" w:hint="eastAsia"/>
          <w:b/>
          <w:bCs/>
        </w:rPr>
        <w:t xml:space="preserve">表　</w:t>
      </w:r>
      <w:r w:rsidR="00021C32" w:rsidRPr="007B73A0">
        <w:rPr>
          <w:rFonts w:ascii="游ゴシック" w:eastAsia="游ゴシック" w:hAnsi="游ゴシック" w:cs="Arial" w:hint="eastAsia"/>
          <w:b/>
          <w:bCs/>
          <w:kern w:val="0"/>
          <w:szCs w:val="21"/>
        </w:rPr>
        <w:t>ＥＬＶ</w:t>
      </w:r>
      <w:r w:rsidR="007136E4" w:rsidRPr="007B73A0">
        <w:rPr>
          <w:rFonts w:ascii="游ゴシック" w:eastAsia="游ゴシック" w:hAnsi="游ゴシック" w:cs="Arial" w:hint="eastAsia"/>
          <w:b/>
          <w:bCs/>
          <w:kern w:val="0"/>
          <w:szCs w:val="21"/>
        </w:rPr>
        <w:t>/</w:t>
      </w:r>
      <w:r w:rsidR="00021C32" w:rsidRPr="007B73A0">
        <w:rPr>
          <w:rFonts w:ascii="游ゴシック" w:eastAsia="游ゴシック" w:hAnsi="游ゴシック" w:cs="Arial" w:hint="eastAsia"/>
          <w:b/>
          <w:bCs/>
          <w:kern w:val="0"/>
          <w:szCs w:val="21"/>
        </w:rPr>
        <w:t>ＲｏＨＳ１０</w:t>
      </w:r>
      <w:r w:rsidR="007136E4" w:rsidRPr="007B73A0">
        <w:rPr>
          <w:rFonts w:ascii="游ゴシック" w:eastAsia="游ゴシック" w:hAnsi="游ゴシック" w:cs="Arial" w:hint="eastAsia"/>
          <w:b/>
          <w:bCs/>
          <w:kern w:val="0"/>
          <w:szCs w:val="21"/>
        </w:rPr>
        <w:t>物質</w:t>
      </w:r>
      <w:r w:rsidR="007136E4" w:rsidRPr="007B73A0">
        <w:rPr>
          <w:rFonts w:ascii="游ゴシック" w:eastAsia="游ゴシック" w:hAnsi="游ゴシック" w:hint="eastAsia"/>
          <w:b/>
          <w:bCs/>
        </w:rPr>
        <w:t>と閾値</w:t>
      </w:r>
    </w:p>
    <w:tbl>
      <w:tblPr>
        <w:tblStyle w:val="a8"/>
        <w:tblW w:w="10056" w:type="dxa"/>
        <w:tblInd w:w="-431" w:type="dxa"/>
        <w:tblLook w:val="04A0" w:firstRow="1" w:lastRow="0" w:firstColumn="1" w:lastColumn="0" w:noHBand="0" w:noVBand="1"/>
      </w:tblPr>
      <w:tblGrid>
        <w:gridCol w:w="563"/>
        <w:gridCol w:w="8217"/>
        <w:gridCol w:w="1276"/>
      </w:tblGrid>
      <w:tr w:rsidR="008D1DF3" w:rsidRPr="007B73A0" w14:paraId="7CF22F2B" w14:textId="77777777" w:rsidTr="008D1DF3">
        <w:trPr>
          <w:trHeight w:val="205"/>
        </w:trPr>
        <w:tc>
          <w:tcPr>
            <w:tcW w:w="563" w:type="dxa"/>
            <w:tcBorders>
              <w:top w:val="single" w:sz="12" w:space="0" w:color="auto"/>
              <w:left w:val="single" w:sz="12" w:space="0" w:color="auto"/>
              <w:bottom w:val="single" w:sz="12" w:space="0" w:color="auto"/>
              <w:right w:val="single" w:sz="12" w:space="0" w:color="auto"/>
            </w:tcBorders>
            <w:shd w:val="clear" w:color="auto" w:fill="E8E8E8" w:themeFill="background2"/>
          </w:tcPr>
          <w:p w14:paraId="737C8F67" w14:textId="5ED24390" w:rsidR="008D1DF3" w:rsidRPr="007B73A0" w:rsidRDefault="008D1DF3" w:rsidP="00021C32">
            <w:pPr>
              <w:jc w:val="center"/>
              <w:rPr>
                <w:rFonts w:ascii="游ゴシック" w:eastAsia="游ゴシック" w:hAnsi="游ゴシック"/>
                <w:b/>
                <w:bCs/>
              </w:rPr>
            </w:pPr>
            <w:r w:rsidRPr="007B73A0">
              <w:rPr>
                <w:rFonts w:ascii="游ゴシック" w:eastAsia="游ゴシック" w:hAnsi="游ゴシック" w:hint="eastAsia"/>
                <w:b/>
                <w:bCs/>
              </w:rPr>
              <w:t>No.</w:t>
            </w:r>
          </w:p>
        </w:tc>
        <w:tc>
          <w:tcPr>
            <w:tcW w:w="8217"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5DC16828" w14:textId="18CE4A00" w:rsidR="008D1DF3" w:rsidRPr="007B73A0" w:rsidRDefault="008D1DF3" w:rsidP="008D1DF3">
            <w:pPr>
              <w:rPr>
                <w:rFonts w:ascii="游ゴシック" w:eastAsia="游ゴシック" w:hAnsi="游ゴシック"/>
                <w:b/>
                <w:bCs/>
              </w:rPr>
            </w:pPr>
            <w:r w:rsidRPr="007B73A0">
              <w:rPr>
                <w:rFonts w:ascii="游ゴシック" w:eastAsia="游ゴシック" w:hAnsi="游ゴシック" w:hint="eastAsia"/>
                <w:b/>
                <w:bCs/>
              </w:rPr>
              <w:t>化学物質</w:t>
            </w:r>
          </w:p>
        </w:tc>
        <w:tc>
          <w:tcPr>
            <w:tcW w:w="1276" w:type="dxa"/>
            <w:tcBorders>
              <w:top w:val="single" w:sz="12" w:space="0" w:color="auto"/>
              <w:left w:val="single" w:sz="12" w:space="0" w:color="auto"/>
              <w:bottom w:val="single" w:sz="12" w:space="0" w:color="auto"/>
              <w:right w:val="single" w:sz="12" w:space="0" w:color="auto"/>
            </w:tcBorders>
            <w:shd w:val="clear" w:color="auto" w:fill="E8E8E8" w:themeFill="background2"/>
            <w:vAlign w:val="center"/>
          </w:tcPr>
          <w:p w14:paraId="7ECB5118" w14:textId="2F4AA5A5" w:rsidR="008D1DF3" w:rsidRPr="007B73A0" w:rsidRDefault="008D1DF3" w:rsidP="00547D06">
            <w:pPr>
              <w:jc w:val="center"/>
              <w:rPr>
                <w:rFonts w:ascii="游ゴシック" w:eastAsia="游ゴシック" w:hAnsi="游ゴシック"/>
                <w:b/>
                <w:bCs/>
              </w:rPr>
            </w:pPr>
            <w:r w:rsidRPr="007B73A0">
              <w:rPr>
                <w:rFonts w:ascii="游ゴシック" w:eastAsia="游ゴシック" w:hAnsi="游ゴシック" w:hint="eastAsia"/>
                <w:b/>
                <w:bCs/>
              </w:rPr>
              <w:t>閾値</w:t>
            </w:r>
            <w:r w:rsidRPr="007B73A0">
              <w:rPr>
                <w:rFonts w:ascii="Times New Roman" w:eastAsia="游ゴシック" w:hAnsi="Times New Roman"/>
                <w:b/>
                <w:bCs/>
              </w:rPr>
              <w:t>(ppm)</w:t>
            </w:r>
          </w:p>
        </w:tc>
      </w:tr>
      <w:tr w:rsidR="008D1DF3" w:rsidRPr="007B73A0" w14:paraId="7E7FB6BE" w14:textId="77777777" w:rsidTr="008D1DF3">
        <w:trPr>
          <w:trHeight w:val="150"/>
        </w:trPr>
        <w:tc>
          <w:tcPr>
            <w:tcW w:w="563" w:type="dxa"/>
            <w:tcBorders>
              <w:top w:val="single" w:sz="12" w:space="0" w:color="auto"/>
              <w:left w:val="single" w:sz="12" w:space="0" w:color="auto"/>
              <w:right w:val="single" w:sz="12" w:space="0" w:color="auto"/>
            </w:tcBorders>
            <w:vAlign w:val="center"/>
          </w:tcPr>
          <w:p w14:paraId="7D0FE503" w14:textId="26AA15CD"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1</w:t>
            </w:r>
          </w:p>
        </w:tc>
        <w:tc>
          <w:tcPr>
            <w:tcW w:w="8217" w:type="dxa"/>
            <w:tcBorders>
              <w:top w:val="single" w:sz="12" w:space="0" w:color="auto"/>
              <w:left w:val="single" w:sz="12" w:space="0" w:color="auto"/>
              <w:right w:val="single" w:sz="12" w:space="0" w:color="auto"/>
            </w:tcBorders>
            <w:vAlign w:val="center"/>
          </w:tcPr>
          <w:p w14:paraId="522DC885" w14:textId="762FF093" w:rsidR="008D1DF3" w:rsidRPr="007B73A0" w:rsidRDefault="008D1DF3" w:rsidP="00C57265">
            <w:pPr>
              <w:rPr>
                <w:rFonts w:ascii="Times New Roman" w:hAnsi="Times New Roman"/>
              </w:rPr>
            </w:pPr>
            <w:r w:rsidRPr="007B73A0">
              <w:rPr>
                <w:rFonts w:asciiTheme="minorEastAsia" w:eastAsiaTheme="minorEastAsia" w:hAnsiTheme="minorEastAsia" w:hint="eastAsia"/>
              </w:rPr>
              <w:t>鉛およびその化合物</w:t>
            </w:r>
          </w:p>
        </w:tc>
        <w:tc>
          <w:tcPr>
            <w:tcW w:w="1276" w:type="dxa"/>
            <w:tcBorders>
              <w:top w:val="single" w:sz="12" w:space="0" w:color="auto"/>
              <w:left w:val="single" w:sz="12" w:space="0" w:color="auto"/>
              <w:right w:val="single" w:sz="12" w:space="0" w:color="auto"/>
            </w:tcBorders>
            <w:vAlign w:val="center"/>
          </w:tcPr>
          <w:p w14:paraId="355F512A" w14:textId="78043C16" w:rsidR="008D1DF3" w:rsidRPr="007B73A0" w:rsidRDefault="008D1DF3" w:rsidP="005D2DCD">
            <w:pPr>
              <w:jc w:val="center"/>
            </w:pPr>
            <w:r w:rsidRPr="007B73A0">
              <w:rPr>
                <w:rFonts w:hint="eastAsia"/>
              </w:rPr>
              <w:t>1 000</w:t>
            </w:r>
          </w:p>
        </w:tc>
      </w:tr>
      <w:tr w:rsidR="008D1DF3" w:rsidRPr="007B73A0" w14:paraId="257D1B1A" w14:textId="77777777" w:rsidTr="008D1DF3">
        <w:trPr>
          <w:trHeight w:val="215"/>
        </w:trPr>
        <w:tc>
          <w:tcPr>
            <w:tcW w:w="563" w:type="dxa"/>
            <w:tcBorders>
              <w:left w:val="single" w:sz="12" w:space="0" w:color="auto"/>
              <w:right w:val="single" w:sz="12" w:space="0" w:color="auto"/>
            </w:tcBorders>
            <w:vAlign w:val="center"/>
          </w:tcPr>
          <w:p w14:paraId="72087144" w14:textId="66132B5E"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2</w:t>
            </w:r>
          </w:p>
        </w:tc>
        <w:tc>
          <w:tcPr>
            <w:tcW w:w="8217" w:type="dxa"/>
            <w:tcBorders>
              <w:left w:val="single" w:sz="12" w:space="0" w:color="auto"/>
              <w:right w:val="single" w:sz="12" w:space="0" w:color="auto"/>
            </w:tcBorders>
            <w:vAlign w:val="center"/>
          </w:tcPr>
          <w:p w14:paraId="0F1C5F96" w14:textId="3D9F108A" w:rsidR="008D1DF3" w:rsidRPr="007B73A0" w:rsidRDefault="008D1DF3" w:rsidP="00C57265">
            <w:pPr>
              <w:rPr>
                <w:rFonts w:ascii="Times New Roman" w:hAnsi="Times New Roman"/>
              </w:rPr>
            </w:pPr>
            <w:r w:rsidRPr="007B73A0">
              <w:rPr>
                <w:rFonts w:asciiTheme="minorEastAsia" w:eastAsiaTheme="minorEastAsia" w:hAnsiTheme="minorEastAsia" w:hint="eastAsia"/>
              </w:rPr>
              <w:t>水銀およびその化合物</w:t>
            </w:r>
          </w:p>
        </w:tc>
        <w:tc>
          <w:tcPr>
            <w:tcW w:w="1276" w:type="dxa"/>
            <w:tcBorders>
              <w:left w:val="single" w:sz="12" w:space="0" w:color="auto"/>
              <w:right w:val="single" w:sz="12" w:space="0" w:color="auto"/>
            </w:tcBorders>
            <w:vAlign w:val="center"/>
          </w:tcPr>
          <w:p w14:paraId="733D67E4" w14:textId="4134FB39" w:rsidR="008D1DF3" w:rsidRPr="007B73A0" w:rsidRDefault="008D1DF3" w:rsidP="005D2DCD">
            <w:pPr>
              <w:jc w:val="center"/>
            </w:pPr>
            <w:r w:rsidRPr="007B73A0">
              <w:rPr>
                <w:rFonts w:hint="eastAsia"/>
              </w:rPr>
              <w:t>1 000</w:t>
            </w:r>
          </w:p>
        </w:tc>
      </w:tr>
      <w:tr w:rsidR="008D1DF3" w:rsidRPr="007B73A0" w14:paraId="66E47D2B" w14:textId="77777777" w:rsidTr="008D1DF3">
        <w:trPr>
          <w:trHeight w:val="150"/>
        </w:trPr>
        <w:tc>
          <w:tcPr>
            <w:tcW w:w="563" w:type="dxa"/>
            <w:tcBorders>
              <w:left w:val="single" w:sz="12" w:space="0" w:color="auto"/>
              <w:right w:val="single" w:sz="12" w:space="0" w:color="auto"/>
            </w:tcBorders>
            <w:vAlign w:val="center"/>
          </w:tcPr>
          <w:p w14:paraId="188B3F9D" w14:textId="01FA86AC"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3</w:t>
            </w:r>
          </w:p>
        </w:tc>
        <w:tc>
          <w:tcPr>
            <w:tcW w:w="8217" w:type="dxa"/>
            <w:tcBorders>
              <w:left w:val="single" w:sz="12" w:space="0" w:color="auto"/>
              <w:right w:val="single" w:sz="12" w:space="0" w:color="auto"/>
            </w:tcBorders>
            <w:vAlign w:val="center"/>
          </w:tcPr>
          <w:p w14:paraId="63405F21" w14:textId="64BFA14A" w:rsidR="008D1DF3" w:rsidRPr="007B73A0" w:rsidRDefault="008D1DF3" w:rsidP="007F0B68">
            <w:pPr>
              <w:rPr>
                <w:rFonts w:ascii="Times New Roman" w:hAnsi="Times New Roman"/>
              </w:rPr>
            </w:pPr>
            <w:r w:rsidRPr="007B73A0">
              <w:rPr>
                <w:rFonts w:asciiTheme="minorEastAsia" w:eastAsiaTheme="minorEastAsia" w:hAnsiTheme="minorEastAsia" w:hint="eastAsia"/>
              </w:rPr>
              <w:t>カドミウムおよびその化合物</w:t>
            </w:r>
          </w:p>
        </w:tc>
        <w:tc>
          <w:tcPr>
            <w:tcW w:w="1276" w:type="dxa"/>
            <w:tcBorders>
              <w:left w:val="single" w:sz="12" w:space="0" w:color="auto"/>
              <w:right w:val="single" w:sz="12" w:space="0" w:color="auto"/>
            </w:tcBorders>
            <w:vAlign w:val="center"/>
          </w:tcPr>
          <w:p w14:paraId="6EB999DC" w14:textId="76EA3F88" w:rsidR="008D1DF3" w:rsidRPr="007B73A0" w:rsidRDefault="008D1DF3" w:rsidP="005D2DCD">
            <w:pPr>
              <w:tabs>
                <w:tab w:val="left" w:pos="188"/>
              </w:tabs>
              <w:ind w:left="104" w:hanging="32"/>
              <w:jc w:val="center"/>
            </w:pPr>
            <w:r w:rsidRPr="007B73A0">
              <w:rPr>
                <w:rFonts w:hint="eastAsia"/>
              </w:rPr>
              <w:t>100</w:t>
            </w:r>
          </w:p>
        </w:tc>
      </w:tr>
      <w:tr w:rsidR="008D1DF3" w:rsidRPr="007B73A0" w14:paraId="36F3FDF4" w14:textId="77777777" w:rsidTr="008D1DF3">
        <w:tc>
          <w:tcPr>
            <w:tcW w:w="563" w:type="dxa"/>
            <w:tcBorders>
              <w:left w:val="single" w:sz="12" w:space="0" w:color="auto"/>
              <w:right w:val="single" w:sz="12" w:space="0" w:color="auto"/>
            </w:tcBorders>
            <w:vAlign w:val="center"/>
          </w:tcPr>
          <w:p w14:paraId="4B856872" w14:textId="030D35E7"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4</w:t>
            </w:r>
          </w:p>
        </w:tc>
        <w:tc>
          <w:tcPr>
            <w:tcW w:w="8217" w:type="dxa"/>
            <w:tcBorders>
              <w:left w:val="single" w:sz="12" w:space="0" w:color="auto"/>
              <w:right w:val="single" w:sz="12" w:space="0" w:color="auto"/>
            </w:tcBorders>
            <w:vAlign w:val="center"/>
          </w:tcPr>
          <w:p w14:paraId="151EDC5D" w14:textId="3550E4C4" w:rsidR="008D1DF3" w:rsidRPr="007B73A0" w:rsidRDefault="008D1DF3" w:rsidP="007F0B68">
            <w:pPr>
              <w:rPr>
                <w:rFonts w:ascii="Times New Roman" w:hAnsi="Times New Roman"/>
              </w:rPr>
            </w:pPr>
            <w:r w:rsidRPr="007B73A0">
              <w:rPr>
                <w:rFonts w:asciiTheme="minorEastAsia" w:eastAsiaTheme="minorEastAsia" w:hAnsiTheme="minorEastAsia" w:hint="eastAsia"/>
              </w:rPr>
              <w:t>六価クロム化合物</w:t>
            </w:r>
          </w:p>
        </w:tc>
        <w:tc>
          <w:tcPr>
            <w:tcW w:w="1276" w:type="dxa"/>
            <w:tcBorders>
              <w:left w:val="single" w:sz="12" w:space="0" w:color="auto"/>
              <w:right w:val="single" w:sz="12" w:space="0" w:color="auto"/>
            </w:tcBorders>
            <w:vAlign w:val="center"/>
          </w:tcPr>
          <w:p w14:paraId="484D4668" w14:textId="28969B0A" w:rsidR="008D1DF3" w:rsidRPr="007B73A0" w:rsidRDefault="008D1DF3" w:rsidP="005D2DCD">
            <w:pPr>
              <w:jc w:val="center"/>
            </w:pPr>
            <w:r w:rsidRPr="007B73A0">
              <w:rPr>
                <w:rFonts w:hint="eastAsia"/>
              </w:rPr>
              <w:t>1 000</w:t>
            </w:r>
          </w:p>
        </w:tc>
      </w:tr>
      <w:tr w:rsidR="008D1DF3" w:rsidRPr="007B73A0" w14:paraId="331CCA3D" w14:textId="77777777" w:rsidTr="008D1DF3">
        <w:tc>
          <w:tcPr>
            <w:tcW w:w="563" w:type="dxa"/>
            <w:tcBorders>
              <w:left w:val="single" w:sz="12" w:space="0" w:color="auto"/>
              <w:right w:val="single" w:sz="12" w:space="0" w:color="auto"/>
            </w:tcBorders>
            <w:vAlign w:val="center"/>
          </w:tcPr>
          <w:p w14:paraId="49624ED5" w14:textId="2CD981FD"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5</w:t>
            </w:r>
          </w:p>
        </w:tc>
        <w:tc>
          <w:tcPr>
            <w:tcW w:w="8217" w:type="dxa"/>
            <w:tcBorders>
              <w:left w:val="single" w:sz="12" w:space="0" w:color="auto"/>
              <w:right w:val="single" w:sz="12" w:space="0" w:color="auto"/>
            </w:tcBorders>
            <w:vAlign w:val="center"/>
          </w:tcPr>
          <w:p w14:paraId="0EAD239C" w14:textId="0C884B83"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ポリ臭化ビフェニル類　(</w:t>
            </w:r>
            <w:r w:rsidRPr="007B73A0">
              <w:rPr>
                <w:rFonts w:ascii="Times New Roman" w:hAnsi="Times New Roman"/>
              </w:rPr>
              <w:t>PBB: Polybrominated Biphenyls and all isomers</w:t>
            </w:r>
            <w:r w:rsidRPr="007B73A0">
              <w:rPr>
                <w:rFonts w:asciiTheme="minorEastAsia" w:eastAsiaTheme="minorEastAsia" w:hAnsiTheme="minorEastAsia" w:hint="eastAsia"/>
              </w:rPr>
              <w:t>)</w:t>
            </w:r>
          </w:p>
        </w:tc>
        <w:tc>
          <w:tcPr>
            <w:tcW w:w="1276" w:type="dxa"/>
            <w:tcBorders>
              <w:left w:val="single" w:sz="12" w:space="0" w:color="auto"/>
              <w:right w:val="single" w:sz="12" w:space="0" w:color="auto"/>
            </w:tcBorders>
            <w:vAlign w:val="center"/>
          </w:tcPr>
          <w:p w14:paraId="0661423B" w14:textId="34C6A69A" w:rsidR="008D1DF3" w:rsidRPr="007B73A0" w:rsidRDefault="008D1DF3" w:rsidP="005D2DCD">
            <w:pPr>
              <w:jc w:val="center"/>
            </w:pPr>
            <w:r w:rsidRPr="007B73A0">
              <w:rPr>
                <w:rFonts w:hint="eastAsia"/>
              </w:rPr>
              <w:t>1 000</w:t>
            </w:r>
          </w:p>
        </w:tc>
      </w:tr>
      <w:tr w:rsidR="008D1DF3" w:rsidRPr="007B73A0" w14:paraId="3946044D" w14:textId="77777777" w:rsidTr="008D1DF3">
        <w:trPr>
          <w:trHeight w:val="151"/>
        </w:trPr>
        <w:tc>
          <w:tcPr>
            <w:tcW w:w="563" w:type="dxa"/>
            <w:tcBorders>
              <w:left w:val="single" w:sz="12" w:space="0" w:color="auto"/>
              <w:right w:val="single" w:sz="12" w:space="0" w:color="auto"/>
            </w:tcBorders>
            <w:vAlign w:val="center"/>
          </w:tcPr>
          <w:p w14:paraId="72875DAC" w14:textId="2F5C91AF"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6</w:t>
            </w:r>
          </w:p>
        </w:tc>
        <w:tc>
          <w:tcPr>
            <w:tcW w:w="8217" w:type="dxa"/>
            <w:tcBorders>
              <w:left w:val="single" w:sz="12" w:space="0" w:color="auto"/>
              <w:right w:val="single" w:sz="12" w:space="0" w:color="auto"/>
            </w:tcBorders>
            <w:vAlign w:val="center"/>
          </w:tcPr>
          <w:p w14:paraId="6829D67F" w14:textId="63C586E0"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ポリ臭化ジフェニルエーテル類　(</w:t>
            </w:r>
            <w:r w:rsidRPr="007B73A0">
              <w:rPr>
                <w:rFonts w:ascii="Times New Roman" w:hAnsi="Times New Roman"/>
              </w:rPr>
              <w:t>PBDE: Polybrominated diphenyl ethers and all isomers</w:t>
            </w:r>
            <w:r w:rsidRPr="007B73A0">
              <w:rPr>
                <w:rFonts w:asciiTheme="minorEastAsia" w:eastAsiaTheme="minorEastAsia" w:hAnsiTheme="minorEastAsia" w:hint="eastAsia"/>
              </w:rPr>
              <w:t>)</w:t>
            </w:r>
          </w:p>
        </w:tc>
        <w:tc>
          <w:tcPr>
            <w:tcW w:w="1276" w:type="dxa"/>
            <w:tcBorders>
              <w:left w:val="single" w:sz="12" w:space="0" w:color="auto"/>
              <w:right w:val="single" w:sz="12" w:space="0" w:color="auto"/>
            </w:tcBorders>
            <w:vAlign w:val="center"/>
          </w:tcPr>
          <w:p w14:paraId="79781A56" w14:textId="43F21EDD" w:rsidR="008D1DF3" w:rsidRPr="007B73A0" w:rsidRDefault="008D1DF3" w:rsidP="005D2DCD">
            <w:pPr>
              <w:jc w:val="center"/>
            </w:pPr>
            <w:r w:rsidRPr="007B73A0">
              <w:rPr>
                <w:rFonts w:hint="eastAsia"/>
              </w:rPr>
              <w:t>1 000</w:t>
            </w:r>
          </w:p>
        </w:tc>
      </w:tr>
      <w:tr w:rsidR="008D1DF3" w:rsidRPr="007B73A0" w14:paraId="4F994AF4" w14:textId="77777777" w:rsidTr="008D1DF3">
        <w:trPr>
          <w:trHeight w:val="204"/>
        </w:trPr>
        <w:tc>
          <w:tcPr>
            <w:tcW w:w="563" w:type="dxa"/>
            <w:tcBorders>
              <w:left w:val="single" w:sz="12" w:space="0" w:color="auto"/>
              <w:right w:val="single" w:sz="12" w:space="0" w:color="auto"/>
            </w:tcBorders>
            <w:vAlign w:val="center"/>
          </w:tcPr>
          <w:p w14:paraId="09DC1BCA" w14:textId="0D4DC36A"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7</w:t>
            </w:r>
          </w:p>
        </w:tc>
        <w:tc>
          <w:tcPr>
            <w:tcW w:w="8217" w:type="dxa"/>
            <w:tcBorders>
              <w:left w:val="single" w:sz="12" w:space="0" w:color="auto"/>
              <w:right w:val="single" w:sz="12" w:space="0" w:color="auto"/>
            </w:tcBorders>
            <w:vAlign w:val="center"/>
          </w:tcPr>
          <w:p w14:paraId="0777F106" w14:textId="3EE2718C"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フタル酸ジ-2-エチルヘキシル(</w:t>
            </w:r>
            <w:r w:rsidRPr="007B73A0">
              <w:rPr>
                <w:rFonts w:ascii="Times New Roman" w:hAnsi="Times New Roman"/>
              </w:rPr>
              <w:t>DEHP: Bis(2-ethylhexyl) phthalate</w:t>
            </w:r>
            <w:r w:rsidRPr="007B73A0">
              <w:rPr>
                <w:rFonts w:asciiTheme="minorEastAsia" w:eastAsiaTheme="minorEastAsia" w:hAnsiTheme="minorEastAsia" w:hint="eastAsia"/>
              </w:rPr>
              <w:t>)</w:t>
            </w:r>
          </w:p>
        </w:tc>
        <w:tc>
          <w:tcPr>
            <w:tcW w:w="1276" w:type="dxa"/>
            <w:tcBorders>
              <w:left w:val="single" w:sz="12" w:space="0" w:color="auto"/>
              <w:right w:val="single" w:sz="12" w:space="0" w:color="auto"/>
            </w:tcBorders>
            <w:vAlign w:val="center"/>
          </w:tcPr>
          <w:p w14:paraId="3B23CE12" w14:textId="3A96D19D" w:rsidR="008D1DF3" w:rsidRPr="007B73A0" w:rsidRDefault="008D1DF3" w:rsidP="005D2DCD">
            <w:pPr>
              <w:jc w:val="center"/>
            </w:pPr>
            <w:r w:rsidRPr="007B73A0">
              <w:rPr>
                <w:rFonts w:hint="eastAsia"/>
              </w:rPr>
              <w:t>1 000</w:t>
            </w:r>
          </w:p>
        </w:tc>
      </w:tr>
      <w:tr w:rsidR="008D1DF3" w:rsidRPr="007B73A0" w14:paraId="1F76A4AD" w14:textId="77777777" w:rsidTr="008D1DF3">
        <w:trPr>
          <w:trHeight w:val="161"/>
        </w:trPr>
        <w:tc>
          <w:tcPr>
            <w:tcW w:w="563" w:type="dxa"/>
            <w:tcBorders>
              <w:left w:val="single" w:sz="12" w:space="0" w:color="auto"/>
              <w:right w:val="single" w:sz="12" w:space="0" w:color="auto"/>
            </w:tcBorders>
            <w:vAlign w:val="center"/>
          </w:tcPr>
          <w:p w14:paraId="4E1FCAD9" w14:textId="7B4E6F01"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8</w:t>
            </w:r>
          </w:p>
        </w:tc>
        <w:tc>
          <w:tcPr>
            <w:tcW w:w="8217" w:type="dxa"/>
            <w:tcBorders>
              <w:left w:val="single" w:sz="12" w:space="0" w:color="auto"/>
              <w:right w:val="single" w:sz="12" w:space="0" w:color="auto"/>
            </w:tcBorders>
            <w:vAlign w:val="center"/>
          </w:tcPr>
          <w:p w14:paraId="50B9187C" w14:textId="097F1E6F"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フタル酸ブチルベンジル　(</w:t>
            </w:r>
            <w:r w:rsidRPr="007B73A0">
              <w:rPr>
                <w:rFonts w:ascii="Times New Roman" w:hAnsi="Times New Roman"/>
              </w:rPr>
              <w:t>BBP: Benzyl butyl phthalate</w:t>
            </w:r>
            <w:r w:rsidRPr="007B73A0">
              <w:rPr>
                <w:rFonts w:asciiTheme="minorEastAsia" w:eastAsiaTheme="minorEastAsia" w:hAnsiTheme="minorEastAsia" w:hint="eastAsia"/>
              </w:rPr>
              <w:t>)</w:t>
            </w:r>
          </w:p>
        </w:tc>
        <w:tc>
          <w:tcPr>
            <w:tcW w:w="1276" w:type="dxa"/>
            <w:tcBorders>
              <w:left w:val="single" w:sz="12" w:space="0" w:color="auto"/>
              <w:right w:val="single" w:sz="12" w:space="0" w:color="auto"/>
            </w:tcBorders>
            <w:vAlign w:val="center"/>
          </w:tcPr>
          <w:p w14:paraId="3DC4001A" w14:textId="46F438E5" w:rsidR="008D1DF3" w:rsidRPr="007B73A0" w:rsidRDefault="008D1DF3" w:rsidP="005D2DCD">
            <w:pPr>
              <w:jc w:val="center"/>
            </w:pPr>
            <w:r w:rsidRPr="007B73A0">
              <w:rPr>
                <w:rFonts w:hint="eastAsia"/>
              </w:rPr>
              <w:t>1 000</w:t>
            </w:r>
          </w:p>
        </w:tc>
      </w:tr>
      <w:tr w:rsidR="008D1DF3" w:rsidRPr="007B73A0" w14:paraId="5198D36F" w14:textId="77777777" w:rsidTr="008D1DF3">
        <w:trPr>
          <w:trHeight w:val="161"/>
        </w:trPr>
        <w:tc>
          <w:tcPr>
            <w:tcW w:w="563" w:type="dxa"/>
            <w:tcBorders>
              <w:left w:val="single" w:sz="12" w:space="0" w:color="auto"/>
              <w:right w:val="single" w:sz="12" w:space="0" w:color="auto"/>
            </w:tcBorders>
            <w:vAlign w:val="center"/>
          </w:tcPr>
          <w:p w14:paraId="59156783" w14:textId="0B056DBB"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9</w:t>
            </w:r>
          </w:p>
        </w:tc>
        <w:tc>
          <w:tcPr>
            <w:tcW w:w="8217" w:type="dxa"/>
            <w:tcBorders>
              <w:left w:val="single" w:sz="12" w:space="0" w:color="auto"/>
              <w:right w:val="single" w:sz="12" w:space="0" w:color="auto"/>
            </w:tcBorders>
            <w:vAlign w:val="center"/>
          </w:tcPr>
          <w:p w14:paraId="3F8D4D0E" w14:textId="6CBF35E1"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フタル酸ジ-n-ブチル　(</w:t>
            </w:r>
            <w:r w:rsidRPr="007B73A0">
              <w:rPr>
                <w:rFonts w:ascii="Times New Roman" w:hAnsi="Times New Roman"/>
              </w:rPr>
              <w:t>DBP: Di-n-butyl phthalate</w:t>
            </w:r>
            <w:r w:rsidRPr="007B73A0">
              <w:rPr>
                <w:rFonts w:asciiTheme="minorEastAsia" w:eastAsiaTheme="minorEastAsia" w:hAnsiTheme="minorEastAsia" w:hint="eastAsia"/>
              </w:rPr>
              <w:t>)</w:t>
            </w:r>
          </w:p>
        </w:tc>
        <w:tc>
          <w:tcPr>
            <w:tcW w:w="1276" w:type="dxa"/>
            <w:tcBorders>
              <w:left w:val="single" w:sz="12" w:space="0" w:color="auto"/>
              <w:right w:val="single" w:sz="12" w:space="0" w:color="auto"/>
            </w:tcBorders>
            <w:vAlign w:val="center"/>
          </w:tcPr>
          <w:p w14:paraId="5F8F00EF" w14:textId="22378043" w:rsidR="008D1DF3" w:rsidRPr="007B73A0" w:rsidRDefault="008D1DF3" w:rsidP="005D2DCD">
            <w:pPr>
              <w:jc w:val="center"/>
            </w:pPr>
            <w:r w:rsidRPr="007B73A0">
              <w:rPr>
                <w:rFonts w:hint="eastAsia"/>
              </w:rPr>
              <w:t>1 000</w:t>
            </w:r>
          </w:p>
        </w:tc>
      </w:tr>
      <w:tr w:rsidR="008D1DF3" w:rsidRPr="007B73A0" w14:paraId="565E60F7" w14:textId="77777777" w:rsidTr="008D1DF3">
        <w:trPr>
          <w:trHeight w:val="193"/>
        </w:trPr>
        <w:tc>
          <w:tcPr>
            <w:tcW w:w="563" w:type="dxa"/>
            <w:tcBorders>
              <w:left w:val="single" w:sz="12" w:space="0" w:color="auto"/>
              <w:bottom w:val="single" w:sz="12" w:space="0" w:color="auto"/>
              <w:right w:val="single" w:sz="12" w:space="0" w:color="auto"/>
            </w:tcBorders>
            <w:vAlign w:val="center"/>
          </w:tcPr>
          <w:p w14:paraId="573E9C55" w14:textId="009D91DF" w:rsidR="008D1DF3" w:rsidRPr="007B73A0" w:rsidRDefault="008D1DF3" w:rsidP="00B46083">
            <w:pPr>
              <w:jc w:val="center"/>
              <w:rPr>
                <w:rFonts w:ascii="游ゴシック" w:eastAsia="游ゴシック" w:hAnsi="游ゴシック"/>
                <w:b/>
                <w:bCs/>
              </w:rPr>
            </w:pPr>
            <w:r w:rsidRPr="007B73A0">
              <w:rPr>
                <w:rFonts w:ascii="游ゴシック" w:eastAsia="游ゴシック" w:hAnsi="游ゴシック" w:hint="eastAsia"/>
                <w:b/>
                <w:bCs/>
              </w:rPr>
              <w:t>10</w:t>
            </w:r>
          </w:p>
        </w:tc>
        <w:tc>
          <w:tcPr>
            <w:tcW w:w="8217" w:type="dxa"/>
            <w:tcBorders>
              <w:left w:val="single" w:sz="12" w:space="0" w:color="auto"/>
              <w:bottom w:val="single" w:sz="12" w:space="0" w:color="auto"/>
              <w:right w:val="single" w:sz="12" w:space="0" w:color="auto"/>
            </w:tcBorders>
            <w:vAlign w:val="center"/>
          </w:tcPr>
          <w:p w14:paraId="6E872C53" w14:textId="7E82E35C" w:rsidR="008D1DF3" w:rsidRPr="007B73A0" w:rsidRDefault="008D1DF3" w:rsidP="008D1DF3">
            <w:pPr>
              <w:jc w:val="left"/>
              <w:rPr>
                <w:rFonts w:ascii="Times New Roman" w:hAnsi="Times New Roman"/>
              </w:rPr>
            </w:pPr>
            <w:r w:rsidRPr="007B73A0">
              <w:rPr>
                <w:rFonts w:asciiTheme="minorEastAsia" w:eastAsiaTheme="minorEastAsia" w:hAnsiTheme="minorEastAsia" w:hint="eastAsia"/>
              </w:rPr>
              <w:t>フタル酸ジイソブチル　(</w:t>
            </w:r>
            <w:r w:rsidRPr="007B73A0">
              <w:rPr>
                <w:rFonts w:ascii="Times New Roman" w:hAnsi="Times New Roman"/>
              </w:rPr>
              <w:t>DIBP: Di-iso-butyl phthalate</w:t>
            </w:r>
            <w:r w:rsidRPr="007B73A0">
              <w:rPr>
                <w:rFonts w:asciiTheme="minorEastAsia" w:eastAsiaTheme="minorEastAsia" w:hAnsiTheme="minorEastAsia" w:hint="eastAsia"/>
              </w:rPr>
              <w:t>)</w:t>
            </w:r>
          </w:p>
        </w:tc>
        <w:tc>
          <w:tcPr>
            <w:tcW w:w="1276" w:type="dxa"/>
            <w:tcBorders>
              <w:left w:val="single" w:sz="12" w:space="0" w:color="auto"/>
              <w:bottom w:val="single" w:sz="12" w:space="0" w:color="auto"/>
              <w:right w:val="single" w:sz="12" w:space="0" w:color="auto"/>
            </w:tcBorders>
            <w:vAlign w:val="center"/>
          </w:tcPr>
          <w:p w14:paraId="5C0F69E5" w14:textId="4640405D" w:rsidR="008D1DF3" w:rsidRPr="007B73A0" w:rsidRDefault="008D1DF3" w:rsidP="005D2DCD">
            <w:pPr>
              <w:jc w:val="center"/>
            </w:pPr>
            <w:r w:rsidRPr="007B73A0">
              <w:rPr>
                <w:rFonts w:hint="eastAsia"/>
              </w:rPr>
              <w:t>1 000</w:t>
            </w:r>
          </w:p>
        </w:tc>
      </w:tr>
    </w:tbl>
    <w:p w14:paraId="3C37D023" w14:textId="66BFFE4F" w:rsidR="007136E4" w:rsidRPr="007B73A0" w:rsidRDefault="007136E4" w:rsidP="00021C32">
      <w:pPr>
        <w:spacing w:line="0" w:lineRule="atLeast"/>
        <w:ind w:rightChars="-136" w:right="-286"/>
        <w:rPr>
          <w:rFonts w:ascii="游ゴシック" w:eastAsia="游ゴシック" w:hAnsi="游ゴシック"/>
          <w:sz w:val="18"/>
          <w:szCs w:val="18"/>
        </w:rPr>
      </w:pPr>
      <w:r w:rsidRPr="007B73A0">
        <w:rPr>
          <w:rFonts w:ascii="游ゴシック" w:eastAsia="游ゴシック" w:hAnsi="游ゴシック" w:cs="ＭＳ 明朝" w:hint="eastAsia"/>
          <w:sz w:val="18"/>
          <w:szCs w:val="18"/>
        </w:rPr>
        <w:t>※</w:t>
      </w:r>
      <w:r w:rsidRPr="007B73A0">
        <w:rPr>
          <w:rFonts w:ascii="游ゴシック" w:eastAsia="游ゴシック" w:hAnsi="游ゴシック"/>
          <w:sz w:val="18"/>
          <w:szCs w:val="18"/>
        </w:rPr>
        <w:t>包装材は</w:t>
      </w:r>
      <w:r w:rsidR="00547D06" w:rsidRPr="007B73A0">
        <w:rPr>
          <w:rFonts w:ascii="游ゴシック" w:eastAsia="游ゴシック" w:hAnsi="游ゴシック" w:hint="eastAsia"/>
          <w:sz w:val="18"/>
          <w:szCs w:val="18"/>
        </w:rPr>
        <w:t>No.</w:t>
      </w:r>
      <w:r w:rsidR="00DA16FC" w:rsidRPr="007B73A0">
        <w:rPr>
          <w:rFonts w:ascii="游ゴシック" w:eastAsia="游ゴシック" w:hAnsi="游ゴシック" w:hint="eastAsia"/>
          <w:sz w:val="18"/>
          <w:szCs w:val="18"/>
        </w:rPr>
        <w:t>1～4</w:t>
      </w:r>
      <w:r w:rsidRPr="007B73A0">
        <w:rPr>
          <w:rFonts w:ascii="游ゴシック" w:eastAsia="游ゴシック" w:hAnsi="游ゴシック"/>
          <w:sz w:val="18"/>
          <w:szCs w:val="18"/>
        </w:rPr>
        <w:t>の合計が100ppm以下</w:t>
      </w:r>
      <w:r w:rsidR="005D2DCD" w:rsidRPr="007B73A0">
        <w:rPr>
          <w:rFonts w:ascii="游ゴシック" w:eastAsia="游ゴシック" w:hAnsi="游ゴシック" w:hint="eastAsia"/>
          <w:sz w:val="18"/>
          <w:szCs w:val="18"/>
        </w:rPr>
        <w:t>および</w:t>
      </w:r>
      <w:r w:rsidR="00DA16FC" w:rsidRPr="007B73A0">
        <w:rPr>
          <w:rFonts w:ascii="游ゴシック" w:eastAsia="游ゴシック" w:hAnsi="游ゴシック" w:hint="eastAsia"/>
          <w:sz w:val="18"/>
          <w:szCs w:val="18"/>
        </w:rPr>
        <w:t>No.7～10を含む</w:t>
      </w:r>
      <w:r w:rsidR="00621ED7" w:rsidRPr="007B73A0">
        <w:rPr>
          <w:rFonts w:ascii="游ゴシック" w:eastAsia="游ゴシック" w:hAnsi="游ゴシック" w:hint="eastAsia"/>
          <w:sz w:val="18"/>
          <w:szCs w:val="18"/>
        </w:rPr>
        <w:t>フタル酸エステル類</w:t>
      </w:r>
      <w:r w:rsidR="00562D7B" w:rsidRPr="007B73A0">
        <w:rPr>
          <w:rFonts w:ascii="游ゴシック" w:eastAsia="游ゴシック" w:hAnsi="游ゴシック" w:hint="eastAsia"/>
          <w:sz w:val="18"/>
          <w:szCs w:val="18"/>
        </w:rPr>
        <w:t>が各</w:t>
      </w:r>
      <w:r w:rsidR="00621ED7" w:rsidRPr="007B73A0">
        <w:rPr>
          <w:rFonts w:ascii="游ゴシック" w:eastAsia="游ゴシック" w:hAnsi="游ゴシック" w:hint="eastAsia"/>
          <w:sz w:val="18"/>
          <w:szCs w:val="18"/>
        </w:rPr>
        <w:t>1000ppm以下</w:t>
      </w:r>
    </w:p>
    <w:p w14:paraId="4E05D17B" w14:textId="5687285D" w:rsidR="007136E4" w:rsidRPr="007B73A0" w:rsidRDefault="007136E4" w:rsidP="00021C32">
      <w:pPr>
        <w:spacing w:line="0" w:lineRule="atLeast"/>
        <w:rPr>
          <w:rFonts w:ascii="游ゴシック" w:eastAsia="游ゴシック" w:hAnsi="游ゴシック"/>
        </w:rPr>
      </w:pPr>
      <w:r w:rsidRPr="007B73A0">
        <w:rPr>
          <w:rFonts w:ascii="游ゴシック" w:eastAsia="游ゴシック" w:hAnsi="游ゴシック" w:cs="ＭＳ 明朝" w:hint="eastAsia"/>
          <w:sz w:val="18"/>
          <w:szCs w:val="18"/>
        </w:rPr>
        <w:t>※</w:t>
      </w:r>
      <w:r w:rsidRPr="007B73A0">
        <w:rPr>
          <w:rFonts w:ascii="游ゴシック" w:eastAsia="游ゴシック" w:hAnsi="游ゴシック"/>
          <w:sz w:val="18"/>
          <w:szCs w:val="18"/>
        </w:rPr>
        <w:t>ELV指令およびRoHS指令で除外される材料および用途は除く</w:t>
      </w:r>
    </w:p>
    <w:p w14:paraId="165FAF1D" w14:textId="47FCFC7C" w:rsidR="007136E4" w:rsidRPr="007B73A0" w:rsidRDefault="007136E4" w:rsidP="006E3700">
      <w:pPr>
        <w:pStyle w:val="a4"/>
        <w:ind w:firstLineChars="4000" w:firstLine="8400"/>
        <w:jc w:val="both"/>
        <w:rPr>
          <w:rFonts w:asciiTheme="minorEastAsia" w:eastAsiaTheme="minorEastAsia" w:hAnsiTheme="minorEastAsia"/>
        </w:rPr>
      </w:pPr>
      <w:r w:rsidRPr="007B73A0">
        <w:rPr>
          <w:rFonts w:asciiTheme="minorEastAsia" w:eastAsiaTheme="minorEastAsia" w:hAnsiTheme="minorEastAsia" w:hint="eastAsia"/>
        </w:rPr>
        <w:t>以</w:t>
      </w:r>
      <w:r w:rsidR="006E3700" w:rsidRPr="007B73A0">
        <w:rPr>
          <w:rFonts w:asciiTheme="minorEastAsia" w:eastAsiaTheme="minorEastAsia" w:hAnsiTheme="minorEastAsia" w:hint="eastAsia"/>
        </w:rPr>
        <w:t xml:space="preserve">　</w:t>
      </w:r>
      <w:r w:rsidRPr="007B73A0">
        <w:rPr>
          <w:rFonts w:asciiTheme="minorEastAsia" w:eastAsiaTheme="minorEastAsia" w:hAnsiTheme="minorEastAsia" w:hint="eastAsia"/>
        </w:rPr>
        <w:t>上</w:t>
      </w:r>
    </w:p>
    <w:sectPr w:rsidR="007136E4" w:rsidRPr="007B73A0" w:rsidSect="00021C32">
      <w:headerReference w:type="default" r:id="rId8"/>
      <w:footerReference w:type="default" r:id="rId9"/>
      <w:pgSz w:w="11906" w:h="16838"/>
      <w:pgMar w:top="1134" w:right="1418" w:bottom="1134" w:left="1418"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6443D" w14:textId="77777777" w:rsidR="00DE7509" w:rsidRDefault="00DE7509">
      <w:r>
        <w:separator/>
      </w:r>
    </w:p>
  </w:endnote>
  <w:endnote w:type="continuationSeparator" w:id="0">
    <w:p w14:paraId="3D357365" w14:textId="77777777" w:rsidR="00DE7509" w:rsidRDefault="00DE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ACA97" w14:textId="05A0D459" w:rsidR="007136E4" w:rsidRDefault="007136E4">
    <w:pPr>
      <w:pStyle w:val="a6"/>
      <w:jc w:val="center"/>
      <w:rPr>
        <w:rFonts w:ascii="HGPｺﾞｼｯｸM" w:eastAsia="HGPｺﾞｼｯｸM"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CC667" w14:textId="77777777" w:rsidR="00DE7509" w:rsidRDefault="00DE7509">
      <w:r>
        <w:separator/>
      </w:r>
    </w:p>
  </w:footnote>
  <w:footnote w:type="continuationSeparator" w:id="0">
    <w:p w14:paraId="61C56B1A" w14:textId="77777777" w:rsidR="00DE7509" w:rsidRDefault="00DE75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7C93" w14:textId="77777777" w:rsidR="007136E4" w:rsidRDefault="007136E4">
    <w:pPr>
      <w:pStyle w:val="a5"/>
      <w:jc w:val="right"/>
      <w:rPr>
        <w:rFonts w:ascii="Arial" w:eastAsia="HGPｺﾞｼｯｸM"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2D28"/>
    <w:multiLevelType w:val="hybridMultilevel"/>
    <w:tmpl w:val="B6B02D86"/>
    <w:lvl w:ilvl="0" w:tplc="519EB2D8">
      <w:start w:val="3"/>
      <w:numFmt w:val="decimalFullWidth"/>
      <w:lvlText w:val="%1．"/>
      <w:lvlJc w:val="left"/>
      <w:pPr>
        <w:tabs>
          <w:tab w:val="num" w:pos="420"/>
        </w:tabs>
        <w:ind w:left="420" w:hanging="420"/>
      </w:pPr>
      <w:rPr>
        <w:rFonts w:hint="eastAsia"/>
      </w:rPr>
    </w:lvl>
    <w:lvl w:ilvl="1" w:tplc="F7A86AC2">
      <w:start w:val="1"/>
      <w:numFmt w:val="decimalFullWidth"/>
      <w:lvlText w:val="%2）"/>
      <w:lvlJc w:val="left"/>
      <w:pPr>
        <w:tabs>
          <w:tab w:val="num" w:pos="846"/>
        </w:tabs>
        <w:ind w:left="846" w:hanging="420"/>
      </w:pPr>
      <w:rPr>
        <w:rFonts w:hint="eastAsia"/>
      </w:r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DF44089"/>
    <w:multiLevelType w:val="hybridMultilevel"/>
    <w:tmpl w:val="0F7EC6D8"/>
    <w:lvl w:ilvl="0" w:tplc="D5E8C4B6">
      <w:start w:val="1"/>
      <w:numFmt w:val="decimalFullWidth"/>
      <w:lvlText w:val="%1．"/>
      <w:lvlJc w:val="left"/>
      <w:pPr>
        <w:tabs>
          <w:tab w:val="num" w:pos="450"/>
        </w:tabs>
        <w:ind w:left="450" w:hanging="45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0A17A68"/>
    <w:multiLevelType w:val="hybridMultilevel"/>
    <w:tmpl w:val="5A9C690C"/>
    <w:lvl w:ilvl="0" w:tplc="8A0C5006">
      <w:start w:val="1"/>
      <w:numFmt w:val="decimalFullWidth"/>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409A2066"/>
    <w:multiLevelType w:val="hybridMultilevel"/>
    <w:tmpl w:val="C63A3C0A"/>
    <w:lvl w:ilvl="0" w:tplc="6FE081C4">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C636C7"/>
    <w:multiLevelType w:val="hybridMultilevel"/>
    <w:tmpl w:val="9F82D1FC"/>
    <w:lvl w:ilvl="0" w:tplc="95A45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086A05"/>
    <w:multiLevelType w:val="hybridMultilevel"/>
    <w:tmpl w:val="D17C3A9E"/>
    <w:lvl w:ilvl="0" w:tplc="A230B5CC">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5388453E"/>
    <w:multiLevelType w:val="hybridMultilevel"/>
    <w:tmpl w:val="7F96106C"/>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0ED7340"/>
    <w:multiLevelType w:val="multilevel"/>
    <w:tmpl w:val="35CC4834"/>
    <w:lvl w:ilvl="0">
      <w:start w:val="1"/>
      <w:numFmt w:val="decimalFullWidth"/>
      <w:lvlText w:val="%1．"/>
      <w:lvlJc w:val="left"/>
      <w:pPr>
        <w:tabs>
          <w:tab w:val="num" w:pos="390"/>
        </w:tabs>
        <w:ind w:left="390" w:hanging="3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772A46BF"/>
    <w:multiLevelType w:val="hybridMultilevel"/>
    <w:tmpl w:val="33F82166"/>
    <w:lvl w:ilvl="0" w:tplc="410278AE">
      <w:numFmt w:val="bullet"/>
      <w:lvlText w:val="●"/>
      <w:lvlJc w:val="left"/>
      <w:pPr>
        <w:tabs>
          <w:tab w:val="num" w:pos="449"/>
        </w:tabs>
        <w:ind w:left="449" w:hanging="420"/>
      </w:pPr>
      <w:rPr>
        <w:rFonts w:ascii="ＭＳ 明朝" w:eastAsia="ＭＳ 明朝" w:hAnsi="ＭＳ 明朝" w:cs="Times New Roman" w:hint="eastAsia"/>
      </w:rPr>
    </w:lvl>
    <w:lvl w:ilvl="1" w:tplc="0409000B" w:tentative="1">
      <w:start w:val="1"/>
      <w:numFmt w:val="bullet"/>
      <w:lvlText w:val=""/>
      <w:lvlJc w:val="left"/>
      <w:pPr>
        <w:tabs>
          <w:tab w:val="num" w:pos="869"/>
        </w:tabs>
        <w:ind w:left="869" w:hanging="420"/>
      </w:pPr>
      <w:rPr>
        <w:rFonts w:ascii="Wingdings" w:hAnsi="Wingdings" w:hint="default"/>
      </w:rPr>
    </w:lvl>
    <w:lvl w:ilvl="2" w:tplc="0409000D" w:tentative="1">
      <w:start w:val="1"/>
      <w:numFmt w:val="bullet"/>
      <w:lvlText w:val=""/>
      <w:lvlJc w:val="left"/>
      <w:pPr>
        <w:tabs>
          <w:tab w:val="num" w:pos="1289"/>
        </w:tabs>
        <w:ind w:left="1289" w:hanging="420"/>
      </w:pPr>
      <w:rPr>
        <w:rFonts w:ascii="Wingdings" w:hAnsi="Wingdings" w:hint="default"/>
      </w:rPr>
    </w:lvl>
    <w:lvl w:ilvl="3" w:tplc="04090001" w:tentative="1">
      <w:start w:val="1"/>
      <w:numFmt w:val="bullet"/>
      <w:lvlText w:val=""/>
      <w:lvlJc w:val="left"/>
      <w:pPr>
        <w:tabs>
          <w:tab w:val="num" w:pos="1709"/>
        </w:tabs>
        <w:ind w:left="1709" w:hanging="420"/>
      </w:pPr>
      <w:rPr>
        <w:rFonts w:ascii="Wingdings" w:hAnsi="Wingdings" w:hint="default"/>
      </w:rPr>
    </w:lvl>
    <w:lvl w:ilvl="4" w:tplc="0409000B" w:tentative="1">
      <w:start w:val="1"/>
      <w:numFmt w:val="bullet"/>
      <w:lvlText w:val=""/>
      <w:lvlJc w:val="left"/>
      <w:pPr>
        <w:tabs>
          <w:tab w:val="num" w:pos="2129"/>
        </w:tabs>
        <w:ind w:left="2129" w:hanging="420"/>
      </w:pPr>
      <w:rPr>
        <w:rFonts w:ascii="Wingdings" w:hAnsi="Wingdings" w:hint="default"/>
      </w:rPr>
    </w:lvl>
    <w:lvl w:ilvl="5" w:tplc="0409000D" w:tentative="1">
      <w:start w:val="1"/>
      <w:numFmt w:val="bullet"/>
      <w:lvlText w:val=""/>
      <w:lvlJc w:val="left"/>
      <w:pPr>
        <w:tabs>
          <w:tab w:val="num" w:pos="2549"/>
        </w:tabs>
        <w:ind w:left="2549" w:hanging="420"/>
      </w:pPr>
      <w:rPr>
        <w:rFonts w:ascii="Wingdings" w:hAnsi="Wingdings" w:hint="default"/>
      </w:rPr>
    </w:lvl>
    <w:lvl w:ilvl="6" w:tplc="04090001" w:tentative="1">
      <w:start w:val="1"/>
      <w:numFmt w:val="bullet"/>
      <w:lvlText w:val=""/>
      <w:lvlJc w:val="left"/>
      <w:pPr>
        <w:tabs>
          <w:tab w:val="num" w:pos="2969"/>
        </w:tabs>
        <w:ind w:left="2969" w:hanging="420"/>
      </w:pPr>
      <w:rPr>
        <w:rFonts w:ascii="Wingdings" w:hAnsi="Wingdings" w:hint="default"/>
      </w:rPr>
    </w:lvl>
    <w:lvl w:ilvl="7" w:tplc="0409000B" w:tentative="1">
      <w:start w:val="1"/>
      <w:numFmt w:val="bullet"/>
      <w:lvlText w:val=""/>
      <w:lvlJc w:val="left"/>
      <w:pPr>
        <w:tabs>
          <w:tab w:val="num" w:pos="3389"/>
        </w:tabs>
        <w:ind w:left="3389" w:hanging="420"/>
      </w:pPr>
      <w:rPr>
        <w:rFonts w:ascii="Wingdings" w:hAnsi="Wingdings" w:hint="default"/>
      </w:rPr>
    </w:lvl>
    <w:lvl w:ilvl="8" w:tplc="0409000D" w:tentative="1">
      <w:start w:val="1"/>
      <w:numFmt w:val="bullet"/>
      <w:lvlText w:val=""/>
      <w:lvlJc w:val="left"/>
      <w:pPr>
        <w:tabs>
          <w:tab w:val="num" w:pos="3809"/>
        </w:tabs>
        <w:ind w:left="3809" w:hanging="420"/>
      </w:pPr>
      <w:rPr>
        <w:rFonts w:ascii="Wingdings" w:hAnsi="Wingdings" w:hint="default"/>
      </w:rPr>
    </w:lvl>
  </w:abstractNum>
  <w:num w:numId="1" w16cid:durableId="716666891">
    <w:abstractNumId w:val="6"/>
  </w:num>
  <w:num w:numId="2" w16cid:durableId="82725694">
    <w:abstractNumId w:val="4"/>
  </w:num>
  <w:num w:numId="3" w16cid:durableId="1166241226">
    <w:abstractNumId w:val="2"/>
  </w:num>
  <w:num w:numId="4" w16cid:durableId="661390029">
    <w:abstractNumId w:val="8"/>
  </w:num>
  <w:num w:numId="5" w16cid:durableId="379328226">
    <w:abstractNumId w:val="1"/>
  </w:num>
  <w:num w:numId="6" w16cid:durableId="341132682">
    <w:abstractNumId w:val="0"/>
  </w:num>
  <w:num w:numId="7" w16cid:durableId="44990413">
    <w:abstractNumId w:val="3"/>
  </w:num>
  <w:num w:numId="8" w16cid:durableId="748581560">
    <w:abstractNumId w:val="7"/>
  </w:num>
  <w:num w:numId="9" w16cid:durableId="10687653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D7"/>
    <w:rsid w:val="00021C32"/>
    <w:rsid w:val="000507F6"/>
    <w:rsid w:val="00062A87"/>
    <w:rsid w:val="00063BD5"/>
    <w:rsid w:val="00073822"/>
    <w:rsid w:val="000D165C"/>
    <w:rsid w:val="000F086E"/>
    <w:rsid w:val="0013785E"/>
    <w:rsid w:val="001B0D71"/>
    <w:rsid w:val="001B5BE0"/>
    <w:rsid w:val="001D08F7"/>
    <w:rsid w:val="001D18F1"/>
    <w:rsid w:val="002114E7"/>
    <w:rsid w:val="00292330"/>
    <w:rsid w:val="002C17D0"/>
    <w:rsid w:val="002D2CF2"/>
    <w:rsid w:val="00365DEE"/>
    <w:rsid w:val="003D1CD7"/>
    <w:rsid w:val="00411A03"/>
    <w:rsid w:val="00415DC9"/>
    <w:rsid w:val="00496435"/>
    <w:rsid w:val="004F73C1"/>
    <w:rsid w:val="00520BC4"/>
    <w:rsid w:val="00547D06"/>
    <w:rsid w:val="00561D5D"/>
    <w:rsid w:val="00562D7B"/>
    <w:rsid w:val="00587A0B"/>
    <w:rsid w:val="00590B55"/>
    <w:rsid w:val="005A400E"/>
    <w:rsid w:val="005B06EF"/>
    <w:rsid w:val="005D2DCD"/>
    <w:rsid w:val="005D374C"/>
    <w:rsid w:val="005E20D8"/>
    <w:rsid w:val="00610825"/>
    <w:rsid w:val="00620289"/>
    <w:rsid w:val="00621ED7"/>
    <w:rsid w:val="0062613E"/>
    <w:rsid w:val="00635AEC"/>
    <w:rsid w:val="006641E5"/>
    <w:rsid w:val="00666B05"/>
    <w:rsid w:val="006900BB"/>
    <w:rsid w:val="006D6A05"/>
    <w:rsid w:val="006E3700"/>
    <w:rsid w:val="0071044A"/>
    <w:rsid w:val="007136E4"/>
    <w:rsid w:val="00775283"/>
    <w:rsid w:val="007A61E2"/>
    <w:rsid w:val="007B29F5"/>
    <w:rsid w:val="007B73A0"/>
    <w:rsid w:val="007E28FF"/>
    <w:rsid w:val="007F0B68"/>
    <w:rsid w:val="008002C2"/>
    <w:rsid w:val="008127C3"/>
    <w:rsid w:val="00857C47"/>
    <w:rsid w:val="008C0BCF"/>
    <w:rsid w:val="008D1045"/>
    <w:rsid w:val="008D1DF3"/>
    <w:rsid w:val="0094065C"/>
    <w:rsid w:val="00946C39"/>
    <w:rsid w:val="00986FFF"/>
    <w:rsid w:val="00997663"/>
    <w:rsid w:val="00A04799"/>
    <w:rsid w:val="00A26175"/>
    <w:rsid w:val="00A61F7D"/>
    <w:rsid w:val="00AD3533"/>
    <w:rsid w:val="00B30C40"/>
    <w:rsid w:val="00B46083"/>
    <w:rsid w:val="00B73DC4"/>
    <w:rsid w:val="00BE0D97"/>
    <w:rsid w:val="00C01568"/>
    <w:rsid w:val="00C17E11"/>
    <w:rsid w:val="00C35CA6"/>
    <w:rsid w:val="00C4473B"/>
    <w:rsid w:val="00C57265"/>
    <w:rsid w:val="00C9307D"/>
    <w:rsid w:val="00CA16AE"/>
    <w:rsid w:val="00CB1EF6"/>
    <w:rsid w:val="00CC150E"/>
    <w:rsid w:val="00CE5D2C"/>
    <w:rsid w:val="00CF6B27"/>
    <w:rsid w:val="00D061F0"/>
    <w:rsid w:val="00D466F7"/>
    <w:rsid w:val="00D54079"/>
    <w:rsid w:val="00D613B4"/>
    <w:rsid w:val="00D9217F"/>
    <w:rsid w:val="00DA16FC"/>
    <w:rsid w:val="00DC5E3C"/>
    <w:rsid w:val="00DE7509"/>
    <w:rsid w:val="00DF182E"/>
    <w:rsid w:val="00E151F4"/>
    <w:rsid w:val="00E22CC6"/>
    <w:rsid w:val="00E23F6C"/>
    <w:rsid w:val="00E344DD"/>
    <w:rsid w:val="00E51B93"/>
    <w:rsid w:val="00E57C1E"/>
    <w:rsid w:val="00EC4F53"/>
    <w:rsid w:val="00ED5F1A"/>
    <w:rsid w:val="00F7031E"/>
    <w:rsid w:val="00FA1D38"/>
    <w:rsid w:val="00FD5D80"/>
    <w:rsid w:val="00FE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649B14"/>
  <w15:chartTrackingRefBased/>
  <w15:docId w15:val="{3D041102-50C4-47EC-A237-5F35FA70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Cs w:val="21"/>
    </w:rPr>
  </w:style>
  <w:style w:type="paragraph" w:styleId="a4">
    <w:name w:val="Closing"/>
    <w:basedOn w:val="a"/>
    <w:pPr>
      <w:jc w:val="right"/>
    </w:pPr>
    <w:rPr>
      <w:szCs w:val="21"/>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table" w:styleId="a8">
    <w:name w:val="Table Grid"/>
    <w:basedOn w:val="a1"/>
    <w:rsid w:val="00C572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rsid w:val="007F0B68"/>
    <w:rPr>
      <w:color w:val="467886" w:themeColor="hyperlink"/>
      <w:u w:val="single"/>
    </w:rPr>
  </w:style>
  <w:style w:type="character" w:styleId="aa">
    <w:name w:val="Unresolved Mention"/>
    <w:basedOn w:val="a0"/>
    <w:uiPriority w:val="99"/>
    <w:semiHidden/>
    <w:unhideWhenUsed/>
    <w:rsid w:val="007F0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823465">
      <w:bodyDiv w:val="1"/>
      <w:marLeft w:val="0"/>
      <w:marRight w:val="0"/>
      <w:marTop w:val="0"/>
      <w:marBottom w:val="0"/>
      <w:divBdr>
        <w:top w:val="none" w:sz="0" w:space="0" w:color="auto"/>
        <w:left w:val="none" w:sz="0" w:space="0" w:color="auto"/>
        <w:bottom w:val="none" w:sz="0" w:space="0" w:color="auto"/>
        <w:right w:val="none" w:sz="0" w:space="0" w:color="auto"/>
      </w:divBdr>
      <w:divsChild>
        <w:div w:id="995886142">
          <w:marLeft w:val="0"/>
          <w:marRight w:val="0"/>
          <w:marTop w:val="0"/>
          <w:marBottom w:val="0"/>
          <w:divBdr>
            <w:top w:val="none" w:sz="0" w:space="0" w:color="auto"/>
            <w:left w:val="none" w:sz="0" w:space="0" w:color="auto"/>
            <w:bottom w:val="none" w:sz="0" w:space="0" w:color="auto"/>
            <w:right w:val="none" w:sz="0" w:space="0" w:color="auto"/>
          </w:divBdr>
          <w:divsChild>
            <w:div w:id="2683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54343">
      <w:bodyDiv w:val="1"/>
      <w:marLeft w:val="0"/>
      <w:marRight w:val="0"/>
      <w:marTop w:val="0"/>
      <w:marBottom w:val="0"/>
      <w:divBdr>
        <w:top w:val="none" w:sz="0" w:space="0" w:color="auto"/>
        <w:left w:val="none" w:sz="0" w:space="0" w:color="auto"/>
        <w:bottom w:val="none" w:sz="0" w:space="0" w:color="auto"/>
        <w:right w:val="none" w:sz="0" w:space="0" w:color="auto"/>
      </w:divBdr>
      <w:divsChild>
        <w:div w:id="81222695">
          <w:marLeft w:val="0"/>
          <w:marRight w:val="0"/>
          <w:marTop w:val="0"/>
          <w:marBottom w:val="0"/>
          <w:divBdr>
            <w:top w:val="none" w:sz="0" w:space="0" w:color="auto"/>
            <w:left w:val="none" w:sz="0" w:space="0" w:color="auto"/>
            <w:bottom w:val="none" w:sz="0" w:space="0" w:color="auto"/>
            <w:right w:val="none" w:sz="0" w:space="0" w:color="auto"/>
          </w:divBdr>
          <w:divsChild>
            <w:div w:id="175219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213F8-FA02-46B4-BDDD-42903C5F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555</Words>
  <Characters>804</Characters>
  <DocSecurity>0</DocSecurity>
  <Lines>57</Lines>
  <Paragraphs>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Printed>2026-03-03T06:09:00Z</cp:lastPrinted>
  <dcterms:created xsi:type="dcterms:W3CDTF">2025-12-14T05:03:00Z</dcterms:created>
  <dcterms:modified xsi:type="dcterms:W3CDTF">2026-03-26T04:31:00Z</dcterms:modified>
</cp:coreProperties>
</file>